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4F1" w:rsidRDefault="00421DA6" w:rsidP="00421DA6">
      <w:pPr>
        <w:jc w:val="center"/>
        <w:rPr>
          <w:b/>
        </w:rPr>
      </w:pPr>
      <w:r w:rsidRPr="00973A74">
        <w:rPr>
          <w:b/>
          <w:highlight w:val="cyan"/>
        </w:rPr>
        <w:t>Coordinación General</w:t>
      </w:r>
    </w:p>
    <w:p w:rsidR="00421DA6" w:rsidRPr="00421DA6" w:rsidRDefault="00421DA6" w:rsidP="00421DA6">
      <w:pPr>
        <w:jc w:val="both"/>
        <w:rPr>
          <w:b/>
        </w:rPr>
      </w:pPr>
      <w:r w:rsidRPr="00421DA6">
        <w:rPr>
          <w:b/>
        </w:rPr>
        <w:t>Coordinador General: Dr. C. José Luis Almuiñas Rivero. Centro de Estudios para el Perfeccionamiento de la Educación Superior de la Universidad de La Habana, Cuba.</w:t>
      </w:r>
    </w:p>
    <w:p w:rsidR="00421DA6" w:rsidRPr="00421DA6" w:rsidRDefault="00421DA6" w:rsidP="00421DA6">
      <w:pPr>
        <w:jc w:val="both"/>
        <w:rPr>
          <w:b/>
        </w:rPr>
      </w:pPr>
      <w:r w:rsidRPr="00421DA6">
        <w:rPr>
          <w:b/>
        </w:rPr>
        <w:t>Secretaria Académica: Dra. C. Judith Galarza López. Centro de Estudios p</w:t>
      </w:r>
      <w:r>
        <w:rPr>
          <w:b/>
        </w:rPr>
        <w:t xml:space="preserve">ara el Perfeccionamiento de la </w:t>
      </w:r>
      <w:r w:rsidRPr="00421DA6">
        <w:rPr>
          <w:b/>
        </w:rPr>
        <w:t>Educación Superior de la Universidad de La Habana, Cuba.</w:t>
      </w:r>
    </w:p>
    <w:p w:rsidR="00421DA6" w:rsidRPr="00421DA6" w:rsidRDefault="00421DA6" w:rsidP="00421DA6">
      <w:pPr>
        <w:jc w:val="both"/>
        <w:rPr>
          <w:b/>
        </w:rPr>
      </w:pPr>
      <w:r w:rsidRPr="00421DA6">
        <w:rPr>
          <w:b/>
        </w:rPr>
        <w:t xml:space="preserve">Secretario Ejecutivo: Dr. C. José </w:t>
      </w:r>
      <w:proofErr w:type="spellStart"/>
      <w:r w:rsidRPr="00421DA6">
        <w:rPr>
          <w:b/>
        </w:rPr>
        <w:t>Passarini</w:t>
      </w:r>
      <w:proofErr w:type="spellEnd"/>
      <w:r w:rsidRPr="00421DA6">
        <w:rPr>
          <w:b/>
        </w:rPr>
        <w:t xml:space="preserve"> </w:t>
      </w:r>
      <w:proofErr w:type="spellStart"/>
      <w:r w:rsidRPr="00421DA6">
        <w:rPr>
          <w:b/>
        </w:rPr>
        <w:t>Delpratto</w:t>
      </w:r>
      <w:proofErr w:type="spellEnd"/>
      <w:r w:rsidRPr="00421DA6">
        <w:rPr>
          <w:b/>
        </w:rPr>
        <w:t>. Facultad de Veterinaria de la Universi</w:t>
      </w:r>
      <w:r>
        <w:rPr>
          <w:b/>
        </w:rPr>
        <w:t xml:space="preserve">dad de la </w:t>
      </w:r>
      <w:r w:rsidRPr="00421DA6">
        <w:rPr>
          <w:b/>
        </w:rPr>
        <w:t>República, Uruguay.</w:t>
      </w:r>
    </w:p>
    <w:p w:rsidR="00421DA6" w:rsidRPr="00421DA6" w:rsidRDefault="00421DA6" w:rsidP="00421DA6">
      <w:pPr>
        <w:jc w:val="both"/>
        <w:rPr>
          <w:b/>
        </w:rPr>
      </w:pPr>
      <w:r>
        <w:rPr>
          <w:b/>
        </w:rPr>
        <w:t>Co-coordinador: Dr. C. Juan Manuel Rodríguez Caamaño</w:t>
      </w:r>
      <w:r w:rsidRPr="00421DA6">
        <w:rPr>
          <w:b/>
        </w:rPr>
        <w:t xml:space="preserve">. Representante </w:t>
      </w:r>
      <w:r>
        <w:rPr>
          <w:b/>
        </w:rPr>
        <w:t>principal de la Universidad de Sotavento, México</w:t>
      </w:r>
      <w:r w:rsidRPr="00421DA6">
        <w:rPr>
          <w:b/>
        </w:rPr>
        <w:t xml:space="preserve">. Sede de la </w:t>
      </w:r>
      <w:r>
        <w:rPr>
          <w:b/>
        </w:rPr>
        <w:t>IX</w:t>
      </w:r>
      <w:r w:rsidRPr="00421DA6">
        <w:rPr>
          <w:b/>
        </w:rPr>
        <w:t xml:space="preserve"> Reunión Internacional de la RED-DEES del 201</w:t>
      </w:r>
      <w:r>
        <w:rPr>
          <w:b/>
        </w:rPr>
        <w:t>7</w:t>
      </w:r>
      <w:r w:rsidRPr="00421DA6">
        <w:rPr>
          <w:b/>
        </w:rPr>
        <w:t>.</w:t>
      </w:r>
    </w:p>
    <w:p w:rsidR="00421DA6" w:rsidRDefault="00421DA6" w:rsidP="00421DA6">
      <w:pPr>
        <w:jc w:val="both"/>
        <w:rPr>
          <w:b/>
        </w:rPr>
      </w:pPr>
      <w:r>
        <w:rPr>
          <w:b/>
        </w:rPr>
        <w:t>Co-coordinador: Dr. C. Remberto Naranjo Pérez</w:t>
      </w:r>
      <w:r w:rsidRPr="00421DA6">
        <w:rPr>
          <w:b/>
        </w:rPr>
        <w:t>. Representan</w:t>
      </w:r>
      <w:r>
        <w:rPr>
          <w:b/>
        </w:rPr>
        <w:t>te principal de la Universidad de Ciego de Ávila “Máximo Gómez Báez”</w:t>
      </w:r>
      <w:r w:rsidRPr="00421DA6">
        <w:rPr>
          <w:b/>
        </w:rPr>
        <w:t>,</w:t>
      </w:r>
      <w:r>
        <w:rPr>
          <w:b/>
        </w:rPr>
        <w:t xml:space="preserve"> Cuba</w:t>
      </w:r>
      <w:r w:rsidRPr="00421DA6">
        <w:rPr>
          <w:b/>
        </w:rPr>
        <w:t>. Sede de la VII</w:t>
      </w:r>
      <w:r>
        <w:rPr>
          <w:b/>
        </w:rPr>
        <w:t>I</w:t>
      </w:r>
      <w:r w:rsidRPr="00421DA6">
        <w:rPr>
          <w:b/>
        </w:rPr>
        <w:t xml:space="preserve"> Reunión Internacional de la RED-DEES del 201</w:t>
      </w:r>
      <w:r>
        <w:rPr>
          <w:b/>
        </w:rPr>
        <w:t>6</w:t>
      </w:r>
      <w:r w:rsidRPr="00421DA6">
        <w:rPr>
          <w:b/>
        </w:rPr>
        <w:t>.</w:t>
      </w:r>
    </w:p>
    <w:p w:rsidR="00F06A9B" w:rsidRDefault="00F06A9B" w:rsidP="00F06A9B">
      <w:pPr>
        <w:jc w:val="center"/>
        <w:rPr>
          <w:b/>
        </w:rPr>
      </w:pPr>
      <w:r w:rsidRPr="00973A74">
        <w:rPr>
          <w:b/>
          <w:highlight w:val="cyan"/>
        </w:rPr>
        <w:t>Conozca a las IES miembros</w:t>
      </w:r>
    </w:p>
    <w:p w:rsidR="00226762" w:rsidRPr="00226762" w:rsidRDefault="00226762" w:rsidP="00973A74">
      <w:pPr>
        <w:spacing w:after="0" w:line="360" w:lineRule="auto"/>
        <w:jc w:val="both"/>
        <w:rPr>
          <w:rFonts w:cs="Arial"/>
        </w:rPr>
      </w:pPr>
      <w:r w:rsidRPr="00226762">
        <w:rPr>
          <w:rFonts w:cs="Arial"/>
          <w:b/>
        </w:rPr>
        <w:t xml:space="preserve">Nombre de la Institución: </w:t>
      </w:r>
      <w:r w:rsidRPr="00226762">
        <w:rPr>
          <w:rFonts w:cs="Arial"/>
        </w:rPr>
        <w:t>Universidad Nacional Autónoma de Honduras</w:t>
      </w:r>
      <w:r w:rsidR="007319C0">
        <w:rPr>
          <w:rFonts w:cs="Arial"/>
        </w:rPr>
        <w:t xml:space="preserve"> (UAH)</w:t>
      </w:r>
    </w:p>
    <w:p w:rsidR="00226762" w:rsidRPr="00226762" w:rsidRDefault="00226762" w:rsidP="00973A74">
      <w:pPr>
        <w:spacing w:after="0" w:line="360" w:lineRule="auto"/>
        <w:jc w:val="both"/>
        <w:rPr>
          <w:rFonts w:cs="Arial"/>
        </w:rPr>
      </w:pPr>
      <w:r w:rsidRPr="00226762">
        <w:rPr>
          <w:rFonts w:cs="Arial"/>
          <w:b/>
        </w:rPr>
        <w:t xml:space="preserve">País: </w:t>
      </w:r>
      <w:r w:rsidRPr="00226762">
        <w:rPr>
          <w:rFonts w:cs="Arial"/>
        </w:rPr>
        <w:t>Honduras</w:t>
      </w:r>
    </w:p>
    <w:p w:rsidR="007319C0" w:rsidRDefault="00226762" w:rsidP="00973A74">
      <w:pPr>
        <w:pStyle w:val="NormalWeb"/>
        <w:spacing w:before="0" w:beforeAutospacing="0" w:after="0" w:line="360" w:lineRule="auto"/>
        <w:jc w:val="both"/>
        <w:rPr>
          <w:rFonts w:asciiTheme="minorHAnsi" w:hAnsiTheme="minorHAnsi" w:cs="Arial"/>
          <w:sz w:val="22"/>
          <w:szCs w:val="22"/>
        </w:rPr>
      </w:pPr>
      <w:r w:rsidRPr="00226762">
        <w:rPr>
          <w:rFonts w:asciiTheme="minorHAnsi" w:hAnsiTheme="minorHAnsi" w:cs="Arial"/>
          <w:sz w:val="22"/>
          <w:szCs w:val="22"/>
        </w:rPr>
        <w:t>La UNAH es una institución pública y autónoma</w:t>
      </w:r>
      <w:r>
        <w:rPr>
          <w:rFonts w:asciiTheme="minorHAnsi" w:hAnsiTheme="minorHAnsi" w:cs="Arial"/>
          <w:sz w:val="22"/>
          <w:szCs w:val="22"/>
        </w:rPr>
        <w:t xml:space="preserve"> creada en 1847,</w:t>
      </w:r>
      <w:r w:rsidRPr="00226762">
        <w:rPr>
          <w:rFonts w:asciiTheme="minorHAnsi" w:hAnsiTheme="minorHAnsi" w:cs="Arial"/>
          <w:sz w:val="22"/>
          <w:szCs w:val="22"/>
        </w:rPr>
        <w:t xml:space="preserve"> siendo la de mayor tamaño en </w:t>
      </w:r>
      <w:r>
        <w:rPr>
          <w:rFonts w:asciiTheme="minorHAnsi" w:hAnsiTheme="minorHAnsi" w:cs="Arial"/>
          <w:sz w:val="22"/>
          <w:szCs w:val="22"/>
        </w:rPr>
        <w:t>el país</w:t>
      </w:r>
      <w:r w:rsidRPr="00226762">
        <w:rPr>
          <w:rFonts w:asciiTheme="minorHAnsi" w:hAnsiTheme="minorHAnsi" w:cs="Arial"/>
          <w:sz w:val="22"/>
          <w:szCs w:val="22"/>
        </w:rPr>
        <w:t xml:space="preserve"> y la segunda en Centro América. Es responsable constitucionalmente de </w:t>
      </w:r>
      <w:r w:rsidR="007319C0">
        <w:rPr>
          <w:rFonts w:asciiTheme="minorHAnsi" w:hAnsiTheme="minorHAnsi" w:cs="Arial"/>
          <w:sz w:val="22"/>
          <w:szCs w:val="22"/>
        </w:rPr>
        <w:t>gestionar</w:t>
      </w:r>
      <w:r w:rsidRPr="00226762">
        <w:rPr>
          <w:rFonts w:asciiTheme="minorHAnsi" w:hAnsiTheme="minorHAnsi" w:cs="Arial"/>
          <w:sz w:val="22"/>
          <w:szCs w:val="22"/>
        </w:rPr>
        <w:t xml:space="preserve"> el tercer y cuarto nivel del sistema educativo nacional. Tiene el compromiso de contribuir, a través de la formación de profesionales, la investigación y la vinculación universidad-sociedad, al desarrollo humano sostenible y por medio de la ciencia y la cultura que genera, coadyuvar </w:t>
      </w:r>
      <w:r w:rsidR="007319C0">
        <w:rPr>
          <w:rFonts w:asciiTheme="minorHAnsi" w:hAnsiTheme="minorHAnsi" w:cs="Arial"/>
          <w:sz w:val="22"/>
          <w:szCs w:val="22"/>
        </w:rPr>
        <w:t>al logro de niveles superiores de equidad y humanismo</w:t>
      </w:r>
      <w:r w:rsidRPr="00226762">
        <w:rPr>
          <w:rFonts w:asciiTheme="minorHAnsi" w:hAnsiTheme="minorHAnsi" w:cs="Arial"/>
          <w:sz w:val="22"/>
          <w:szCs w:val="22"/>
        </w:rPr>
        <w:t xml:space="preserve">, logrando una elevada pertinencia académica para las diversas necesidades regionales y del ámbito nacional. </w:t>
      </w:r>
    </w:p>
    <w:p w:rsidR="007319C0" w:rsidRPr="007319C0" w:rsidRDefault="007319C0" w:rsidP="00973A74">
      <w:pPr>
        <w:pStyle w:val="NormalWeb"/>
        <w:spacing w:before="0" w:beforeAutospacing="0" w:after="0" w:line="360" w:lineRule="auto"/>
        <w:jc w:val="both"/>
        <w:rPr>
          <w:rFonts w:asciiTheme="minorHAnsi" w:hAnsiTheme="minorHAnsi" w:cs="Arial"/>
          <w:sz w:val="16"/>
          <w:szCs w:val="16"/>
        </w:rPr>
      </w:pPr>
    </w:p>
    <w:p w:rsidR="00226762" w:rsidRPr="00226762" w:rsidRDefault="00226762" w:rsidP="00973A74">
      <w:pPr>
        <w:pStyle w:val="NormalWeb"/>
        <w:spacing w:before="0" w:beforeAutospacing="0" w:after="0" w:line="360" w:lineRule="auto"/>
        <w:jc w:val="both"/>
        <w:rPr>
          <w:rFonts w:asciiTheme="minorHAnsi" w:hAnsiTheme="minorHAnsi" w:cs="Arial"/>
          <w:sz w:val="22"/>
          <w:szCs w:val="22"/>
        </w:rPr>
      </w:pPr>
      <w:r w:rsidRPr="00226762">
        <w:rPr>
          <w:rFonts w:asciiTheme="minorHAnsi" w:hAnsiTheme="minorHAnsi" w:cs="Arial"/>
          <w:sz w:val="22"/>
          <w:szCs w:val="22"/>
        </w:rPr>
        <w:t xml:space="preserve">La institución es líder </w:t>
      </w:r>
      <w:r w:rsidR="007319C0">
        <w:rPr>
          <w:rFonts w:asciiTheme="minorHAnsi" w:hAnsiTheme="minorHAnsi" w:cs="Arial"/>
          <w:sz w:val="22"/>
          <w:szCs w:val="22"/>
        </w:rPr>
        <w:t>en</w:t>
      </w:r>
      <w:r w:rsidRPr="00226762">
        <w:rPr>
          <w:rFonts w:asciiTheme="minorHAnsi" w:hAnsiTheme="minorHAnsi" w:cs="Arial"/>
          <w:sz w:val="22"/>
          <w:szCs w:val="22"/>
        </w:rPr>
        <w:t xml:space="preserve"> la educación superior nacional e internacional; </w:t>
      </w:r>
      <w:r w:rsidR="007319C0">
        <w:rPr>
          <w:rFonts w:asciiTheme="minorHAnsi" w:hAnsiTheme="minorHAnsi" w:cs="Arial"/>
          <w:sz w:val="22"/>
          <w:szCs w:val="22"/>
        </w:rPr>
        <w:t>e</w:t>
      </w:r>
      <w:r w:rsidRPr="00226762">
        <w:rPr>
          <w:rFonts w:asciiTheme="minorHAnsi" w:hAnsiTheme="minorHAnsi" w:cs="Arial"/>
          <w:sz w:val="22"/>
          <w:szCs w:val="22"/>
        </w:rPr>
        <w:t>stá organizada en redes y descentralizada</w:t>
      </w:r>
      <w:r w:rsidR="007319C0">
        <w:rPr>
          <w:rFonts w:asciiTheme="minorHAnsi" w:hAnsiTheme="minorHAnsi" w:cs="Arial"/>
          <w:sz w:val="22"/>
          <w:szCs w:val="22"/>
        </w:rPr>
        <w:t xml:space="preserve">. </w:t>
      </w:r>
      <w:r w:rsidRPr="00226762">
        <w:rPr>
          <w:rFonts w:asciiTheme="minorHAnsi" w:hAnsiTheme="minorHAnsi" w:cs="Arial"/>
          <w:sz w:val="22"/>
          <w:szCs w:val="22"/>
        </w:rPr>
        <w:t xml:space="preserve">Realiza una gestión académica y administrativo-financiera, participativa, estratégica, moderna y orientada hacia la calidad y la pertinencia de </w:t>
      </w:r>
      <w:r w:rsidR="007319C0">
        <w:rPr>
          <w:rFonts w:asciiTheme="minorHAnsi" w:hAnsiTheme="minorHAnsi" w:cs="Arial"/>
          <w:sz w:val="22"/>
          <w:szCs w:val="22"/>
        </w:rPr>
        <w:t>sus resultados en la</w:t>
      </w:r>
      <w:r w:rsidR="004000B4">
        <w:rPr>
          <w:rFonts w:asciiTheme="minorHAnsi" w:hAnsiTheme="minorHAnsi" w:cs="Arial"/>
          <w:sz w:val="22"/>
          <w:szCs w:val="22"/>
        </w:rPr>
        <w:t xml:space="preserve"> educación superior. </w:t>
      </w:r>
      <w:r w:rsidRPr="00226762">
        <w:rPr>
          <w:rFonts w:asciiTheme="minorHAnsi" w:hAnsiTheme="minorHAnsi" w:cs="Arial"/>
          <w:sz w:val="22"/>
          <w:szCs w:val="22"/>
        </w:rPr>
        <w:t>Cuenta con diez facultades donde se estudian diferentes carreras en las ramas de: Ciencias Sociales, Humanísticas, Económicas, Química</w:t>
      </w:r>
      <w:r w:rsidR="00504148">
        <w:rPr>
          <w:rFonts w:asciiTheme="minorHAnsi" w:hAnsiTheme="minorHAnsi" w:cs="Arial"/>
          <w:sz w:val="22"/>
          <w:szCs w:val="22"/>
        </w:rPr>
        <w:t>,</w:t>
      </w:r>
      <w:r w:rsidRPr="00226762">
        <w:rPr>
          <w:rFonts w:asciiTheme="minorHAnsi" w:hAnsiTheme="minorHAnsi" w:cs="Arial"/>
          <w:sz w:val="22"/>
          <w:szCs w:val="22"/>
        </w:rPr>
        <w:t xml:space="preserve"> Farmacia, Ingenierías, Odontología, entre otras.</w:t>
      </w:r>
    </w:p>
    <w:p w:rsidR="00504148" w:rsidRPr="00504148" w:rsidRDefault="00504148" w:rsidP="00973A74">
      <w:pPr>
        <w:pStyle w:val="HTMLconformatoprevio"/>
        <w:spacing w:line="360" w:lineRule="auto"/>
        <w:jc w:val="both"/>
        <w:rPr>
          <w:rFonts w:asciiTheme="minorHAnsi" w:hAnsiTheme="minorHAnsi" w:cs="Arial"/>
          <w:b/>
          <w:sz w:val="16"/>
          <w:szCs w:val="16"/>
        </w:rPr>
      </w:pPr>
    </w:p>
    <w:p w:rsidR="00226762" w:rsidRPr="00F227CF" w:rsidRDefault="00504148" w:rsidP="00973A74">
      <w:pPr>
        <w:pStyle w:val="HTMLconformatoprevio"/>
        <w:spacing w:line="360" w:lineRule="auto"/>
        <w:jc w:val="both"/>
        <w:rPr>
          <w:rFonts w:asciiTheme="minorHAnsi" w:hAnsiTheme="minorHAnsi" w:cs="Arial"/>
          <w:sz w:val="22"/>
          <w:szCs w:val="22"/>
        </w:rPr>
      </w:pPr>
      <w:r w:rsidRPr="00504148">
        <w:rPr>
          <w:rFonts w:asciiTheme="minorHAnsi" w:hAnsiTheme="minorHAnsi" w:cs="Arial"/>
          <w:sz w:val="22"/>
          <w:szCs w:val="22"/>
        </w:rPr>
        <w:t>Se encuentra desarrollando</w:t>
      </w:r>
      <w:r>
        <w:rPr>
          <w:rFonts w:asciiTheme="minorHAnsi" w:hAnsiTheme="minorHAnsi" w:cs="Arial"/>
          <w:sz w:val="22"/>
          <w:szCs w:val="22"/>
        </w:rPr>
        <w:t xml:space="preserve"> ate la Red</w:t>
      </w:r>
      <w:r w:rsidRPr="00504148">
        <w:rPr>
          <w:rFonts w:asciiTheme="minorHAnsi" w:hAnsiTheme="minorHAnsi" w:cs="Arial"/>
          <w:sz w:val="22"/>
          <w:szCs w:val="22"/>
        </w:rPr>
        <w:t xml:space="preserve"> un proyecto orientado al f</w:t>
      </w:r>
      <w:r w:rsidR="00226762" w:rsidRPr="00504148">
        <w:rPr>
          <w:rFonts w:asciiTheme="minorHAnsi" w:hAnsiTheme="minorHAnsi" w:cs="Arial"/>
          <w:sz w:val="22"/>
          <w:szCs w:val="22"/>
        </w:rPr>
        <w:t>ortalecimiento de la Unidad de Gestión de la Calidad en la U</w:t>
      </w:r>
      <w:r w:rsidRPr="00504148">
        <w:rPr>
          <w:rFonts w:asciiTheme="minorHAnsi" w:hAnsiTheme="minorHAnsi" w:cs="Arial"/>
          <w:sz w:val="22"/>
          <w:szCs w:val="22"/>
        </w:rPr>
        <w:t>niversidad</w:t>
      </w:r>
      <w:r>
        <w:rPr>
          <w:rFonts w:asciiTheme="minorHAnsi" w:hAnsiTheme="minorHAnsi" w:cs="Arial"/>
          <w:sz w:val="22"/>
          <w:szCs w:val="22"/>
        </w:rPr>
        <w:t xml:space="preserve">, bajo la coordinación de la profesora </w:t>
      </w:r>
      <w:proofErr w:type="spellStart"/>
      <w:r w:rsidRPr="00F227CF">
        <w:rPr>
          <w:rFonts w:asciiTheme="minorHAnsi" w:hAnsiTheme="minorHAnsi" w:cs="Arial"/>
          <w:sz w:val="22"/>
          <w:szCs w:val="22"/>
        </w:rPr>
        <w:t>Rutilia</w:t>
      </w:r>
      <w:proofErr w:type="spellEnd"/>
      <w:r w:rsidRPr="00F227CF">
        <w:rPr>
          <w:rFonts w:asciiTheme="minorHAnsi" w:hAnsiTheme="minorHAnsi" w:cs="Arial"/>
          <w:sz w:val="22"/>
          <w:szCs w:val="22"/>
        </w:rPr>
        <w:t xml:space="preserve"> Calderón</w:t>
      </w:r>
      <w:r w:rsidR="00226762" w:rsidRPr="00F227CF">
        <w:rPr>
          <w:rFonts w:asciiTheme="minorHAnsi" w:hAnsiTheme="minorHAnsi" w:cs="Arial"/>
          <w:sz w:val="22"/>
          <w:szCs w:val="22"/>
        </w:rPr>
        <w:t>.</w:t>
      </w:r>
    </w:p>
    <w:p w:rsidR="00226762" w:rsidRPr="00226762" w:rsidRDefault="00504148" w:rsidP="00973A74">
      <w:pPr>
        <w:snapToGrid w:val="0"/>
        <w:spacing w:after="0" w:line="360" w:lineRule="auto"/>
        <w:jc w:val="both"/>
        <w:rPr>
          <w:rFonts w:cs="Arial"/>
        </w:rPr>
      </w:pPr>
      <w:r w:rsidRPr="003930AB">
        <w:rPr>
          <w:rFonts w:cs="Arial"/>
          <w:highlight w:val="magenta"/>
        </w:rPr>
        <w:t>El r</w:t>
      </w:r>
      <w:r w:rsidR="00226762" w:rsidRPr="003930AB">
        <w:rPr>
          <w:rFonts w:cs="Arial"/>
          <w:highlight w:val="magenta"/>
        </w:rPr>
        <w:t>epresentante principal</w:t>
      </w:r>
      <w:r w:rsidRPr="003930AB">
        <w:rPr>
          <w:rFonts w:cs="Arial"/>
          <w:highlight w:val="magenta"/>
        </w:rPr>
        <w:t xml:space="preserve"> es </w:t>
      </w:r>
      <w:r w:rsidR="00226762" w:rsidRPr="003930AB">
        <w:rPr>
          <w:rFonts w:cs="Arial"/>
          <w:highlight w:val="magenta"/>
        </w:rPr>
        <w:t>Marcos Enrique Zúñiga Solórzano (marcos.zuniga@unah.edu.hn)</w:t>
      </w:r>
    </w:p>
    <w:p w:rsidR="00ED3267" w:rsidRDefault="00BF782C" w:rsidP="00F06A9B">
      <w:pPr>
        <w:jc w:val="center"/>
        <w:rPr>
          <w:b/>
        </w:rPr>
      </w:pPr>
      <w:bookmarkStart w:id="0" w:name="_GoBack"/>
      <w:bookmarkEnd w:id="0"/>
      <w:r w:rsidRPr="00973A74">
        <w:rPr>
          <w:b/>
          <w:highlight w:val="cyan"/>
        </w:rPr>
        <w:lastRenderedPageBreak/>
        <w:t>Nuevos proyectos se presentan a la Red</w:t>
      </w:r>
    </w:p>
    <w:p w:rsidR="00D95033" w:rsidRPr="00973A74" w:rsidRDefault="00973A74" w:rsidP="00E85681">
      <w:pPr>
        <w:pStyle w:val="HTMLconformatoprevio"/>
        <w:spacing w:line="360" w:lineRule="auto"/>
        <w:jc w:val="both"/>
        <w:rPr>
          <w:rFonts w:asciiTheme="minorHAnsi" w:hAnsiTheme="minorHAnsi" w:cs="Arial"/>
          <w:sz w:val="22"/>
          <w:szCs w:val="22"/>
        </w:rPr>
      </w:pPr>
      <w:r w:rsidRPr="00973A74">
        <w:rPr>
          <w:rFonts w:asciiTheme="minorHAnsi" w:hAnsiTheme="minorHAnsi"/>
          <w:sz w:val="22"/>
          <w:szCs w:val="22"/>
        </w:rPr>
        <w:t xml:space="preserve">La </w:t>
      </w:r>
      <w:r w:rsidR="00D95033" w:rsidRPr="00973A74">
        <w:rPr>
          <w:rFonts w:asciiTheme="minorHAnsi" w:hAnsiTheme="minorHAnsi"/>
          <w:sz w:val="22"/>
          <w:szCs w:val="22"/>
        </w:rPr>
        <w:t>Universidad Nacional Autónoma de Honduras</w:t>
      </w:r>
      <w:r w:rsidRPr="00973A74">
        <w:rPr>
          <w:rFonts w:asciiTheme="minorHAnsi" w:hAnsiTheme="minorHAnsi"/>
          <w:sz w:val="22"/>
          <w:szCs w:val="22"/>
        </w:rPr>
        <w:t xml:space="preserve"> (Honduras) se encuentra desarrollando un pr</w:t>
      </w:r>
      <w:r>
        <w:rPr>
          <w:rFonts w:asciiTheme="minorHAnsi" w:hAnsiTheme="minorHAnsi"/>
          <w:sz w:val="22"/>
          <w:szCs w:val="22"/>
        </w:rPr>
        <w:t>oyecto cuyos resultados se enfocarán al</w:t>
      </w:r>
      <w:r w:rsidRPr="00973A74">
        <w:rPr>
          <w:rFonts w:asciiTheme="minorHAnsi" w:hAnsiTheme="minorHAnsi"/>
          <w:sz w:val="22"/>
          <w:szCs w:val="22"/>
        </w:rPr>
        <w:t xml:space="preserve"> f</w:t>
      </w:r>
      <w:r w:rsidR="00D95033" w:rsidRPr="00973A74">
        <w:rPr>
          <w:rFonts w:asciiTheme="minorHAnsi" w:hAnsiTheme="minorHAnsi" w:cs="Arial"/>
          <w:sz w:val="22"/>
          <w:szCs w:val="22"/>
        </w:rPr>
        <w:t>ortalecimiento de la Unidad de Gestión de la Calidad en la U</w:t>
      </w:r>
      <w:r w:rsidRPr="00973A74">
        <w:rPr>
          <w:rFonts w:asciiTheme="minorHAnsi" w:hAnsiTheme="minorHAnsi" w:cs="Arial"/>
          <w:sz w:val="22"/>
          <w:szCs w:val="22"/>
        </w:rPr>
        <w:t xml:space="preserve">niversidad. </w:t>
      </w:r>
    </w:p>
    <w:p w:rsidR="00D95033" w:rsidRDefault="00973A74" w:rsidP="00E85681">
      <w:pPr>
        <w:spacing w:after="0" w:line="360" w:lineRule="auto"/>
        <w:jc w:val="both"/>
        <w:rPr>
          <w:rFonts w:cs="Arial"/>
          <w:color w:val="000000"/>
          <w:lang w:eastAsia="es-SV"/>
        </w:rPr>
      </w:pPr>
      <w:r w:rsidRPr="00BC0F9F">
        <w:rPr>
          <w:rFonts w:cs="Arial"/>
          <w:color w:val="000000"/>
          <w:highlight w:val="magenta"/>
          <w:lang w:eastAsia="es-SV"/>
        </w:rPr>
        <w:t>Por su parte, la</w:t>
      </w:r>
      <w:r w:rsidR="00D95033" w:rsidRPr="00BC0F9F">
        <w:rPr>
          <w:rFonts w:cs="Arial"/>
          <w:b/>
          <w:color w:val="000000"/>
          <w:highlight w:val="magenta"/>
          <w:lang w:eastAsia="es-SV"/>
        </w:rPr>
        <w:t xml:space="preserve"> </w:t>
      </w:r>
      <w:r w:rsidR="00D95033" w:rsidRPr="00BC0F9F">
        <w:rPr>
          <w:rFonts w:cs="Arial"/>
          <w:color w:val="000000"/>
          <w:highlight w:val="magenta"/>
          <w:lang w:eastAsia="es-SV"/>
        </w:rPr>
        <w:t xml:space="preserve">Facultad de Medicina </w:t>
      </w:r>
      <w:r w:rsidRPr="00BC0F9F">
        <w:rPr>
          <w:rFonts w:cs="Arial"/>
          <w:color w:val="000000"/>
          <w:highlight w:val="magenta"/>
          <w:lang w:eastAsia="es-SV"/>
        </w:rPr>
        <w:t xml:space="preserve">de la Universidad Nacional del Nordeste </w:t>
      </w:r>
      <w:r w:rsidR="00D95033" w:rsidRPr="00BC0F9F">
        <w:rPr>
          <w:rFonts w:cs="Arial"/>
          <w:color w:val="000000"/>
          <w:highlight w:val="magenta"/>
          <w:lang w:eastAsia="es-SV"/>
        </w:rPr>
        <w:t>(Argentina)</w:t>
      </w:r>
      <w:r w:rsidR="00F227CF" w:rsidRPr="00BC0F9F">
        <w:rPr>
          <w:rFonts w:cs="Arial"/>
          <w:color w:val="000000"/>
          <w:highlight w:val="magenta"/>
          <w:lang w:eastAsia="es-SV"/>
        </w:rPr>
        <w:t xml:space="preserve"> se encuentra inmersa en el diseño e implementación del plan estratégico de dicha Facultad para el periodo 2015-2022.</w:t>
      </w:r>
      <w:r w:rsidR="00BC0F9F">
        <w:rPr>
          <w:rFonts w:cs="Arial"/>
          <w:color w:val="000000"/>
          <w:lang w:eastAsia="es-SV"/>
        </w:rPr>
        <w:t xml:space="preserve"> </w:t>
      </w:r>
    </w:p>
    <w:p w:rsidR="00E85681" w:rsidRPr="00E85681" w:rsidRDefault="00E85681" w:rsidP="00E85681">
      <w:pPr>
        <w:spacing w:after="0" w:line="360" w:lineRule="auto"/>
        <w:jc w:val="both"/>
        <w:rPr>
          <w:rFonts w:cs="Arial"/>
          <w:u w:val="single"/>
        </w:rPr>
      </w:pPr>
      <w:r w:rsidRPr="00E85681">
        <w:rPr>
          <w:rFonts w:cs="Arial"/>
          <w:highlight w:val="magenta"/>
        </w:rPr>
        <w:t xml:space="preserve">Asimismo, la Universidad de Las Tunas (Cuba) se propone trabajar el tema de la gestión de la calidad y la innovación mediante un enfoque basado en proceso, aplicado a un programa de formación académica, en este caso, la Maestría en Ingeniería Industrial que se imparte en dicha institución. </w:t>
      </w:r>
      <w:r w:rsidRPr="00E85681">
        <w:rPr>
          <w:rFonts w:cs="Arial"/>
          <w:color w:val="000000"/>
          <w:highlight w:val="magenta"/>
          <w:lang w:eastAsia="es-SV"/>
        </w:rPr>
        <w:t xml:space="preserve">También se incorporó recientemente a la Red la Universidad de la Isla de la Juventud “Jesús </w:t>
      </w:r>
      <w:proofErr w:type="spellStart"/>
      <w:r w:rsidRPr="00E85681">
        <w:rPr>
          <w:rFonts w:cs="Arial"/>
          <w:color w:val="000000"/>
          <w:highlight w:val="magenta"/>
          <w:lang w:eastAsia="es-SV"/>
        </w:rPr>
        <w:t>Montané</w:t>
      </w:r>
      <w:proofErr w:type="spellEnd"/>
      <w:r w:rsidRPr="00E85681">
        <w:rPr>
          <w:rFonts w:cs="Arial"/>
          <w:color w:val="000000"/>
          <w:highlight w:val="magenta"/>
          <w:lang w:eastAsia="es-SV"/>
        </w:rPr>
        <w:t xml:space="preserve"> Oropesa”, de Cuba, </w:t>
      </w:r>
      <w:r w:rsidRPr="00E85681">
        <w:rPr>
          <w:rFonts w:cs="Arial"/>
          <w:color w:val="000000"/>
          <w:highlight w:val="magenta"/>
          <w:lang w:eastAsia="es-SV"/>
        </w:rPr>
        <w:t>quien viene desplegando</w:t>
      </w:r>
      <w:r w:rsidRPr="00E85681">
        <w:rPr>
          <w:rFonts w:cs="Arial"/>
          <w:color w:val="000000"/>
          <w:highlight w:val="magenta"/>
          <w:lang w:eastAsia="es-SV"/>
        </w:rPr>
        <w:t xml:space="preserve"> acciones relacionadas con </w:t>
      </w:r>
      <w:r w:rsidRPr="00E85681">
        <w:rPr>
          <w:rFonts w:cs="Arial"/>
          <w:color w:val="000000"/>
          <w:highlight w:val="magenta"/>
          <w:lang w:eastAsia="es-SV"/>
        </w:rPr>
        <w:t>la g</w:t>
      </w:r>
      <w:r w:rsidRPr="00E85681">
        <w:rPr>
          <w:rFonts w:ascii="Arial" w:hAnsi="Arial" w:cs="Arial"/>
          <w:sz w:val="20"/>
          <w:szCs w:val="20"/>
          <w:highlight w:val="magenta"/>
        </w:rPr>
        <w:t>estión del cambio organizacional en</w:t>
      </w:r>
      <w:r w:rsidRPr="00E85681">
        <w:rPr>
          <w:rFonts w:ascii="Arial" w:hAnsi="Arial" w:cs="Arial"/>
          <w:sz w:val="20"/>
          <w:szCs w:val="20"/>
          <w:highlight w:val="magenta"/>
        </w:rPr>
        <w:t xml:space="preserve"> las IES del Municipio Especial “</w:t>
      </w:r>
      <w:r w:rsidRPr="00E85681">
        <w:rPr>
          <w:rFonts w:ascii="Arial" w:hAnsi="Arial" w:cs="Arial"/>
          <w:sz w:val="20"/>
          <w:szCs w:val="20"/>
          <w:highlight w:val="magenta"/>
        </w:rPr>
        <w:t>Isla de la Juventud</w:t>
      </w:r>
      <w:r w:rsidRPr="00E85681">
        <w:rPr>
          <w:rFonts w:ascii="Arial" w:hAnsi="Arial" w:cs="Arial"/>
          <w:sz w:val="20"/>
          <w:szCs w:val="20"/>
          <w:highlight w:val="magenta"/>
        </w:rPr>
        <w:t>”</w:t>
      </w:r>
      <w:r w:rsidRPr="00E85681">
        <w:rPr>
          <w:rFonts w:ascii="Arial" w:hAnsi="Arial" w:cs="Arial"/>
          <w:sz w:val="20"/>
          <w:szCs w:val="20"/>
          <w:highlight w:val="magenta"/>
        </w:rPr>
        <w:t>.</w:t>
      </w:r>
    </w:p>
    <w:p w:rsidR="00D95033" w:rsidRPr="00D95033" w:rsidRDefault="00D95033" w:rsidP="0095609E">
      <w:pPr>
        <w:spacing w:after="0" w:line="240" w:lineRule="auto"/>
        <w:ind w:left="851" w:hanging="851"/>
        <w:jc w:val="both"/>
        <w:rPr>
          <w:rFonts w:cs="Arial"/>
        </w:rPr>
      </w:pPr>
    </w:p>
    <w:p w:rsidR="00D95033" w:rsidRDefault="00FA2E67" w:rsidP="00FA2E67">
      <w:pPr>
        <w:spacing w:after="0" w:line="240" w:lineRule="auto"/>
        <w:jc w:val="center"/>
        <w:rPr>
          <w:rFonts w:ascii="Arial" w:hAnsi="Arial" w:cs="Arial"/>
          <w:b/>
        </w:rPr>
      </w:pPr>
      <w:r w:rsidRPr="00FA2E67">
        <w:rPr>
          <w:rFonts w:ascii="Arial" w:hAnsi="Arial" w:cs="Arial"/>
          <w:b/>
          <w:highlight w:val="cyan"/>
        </w:rPr>
        <w:t>Artículos</w:t>
      </w:r>
    </w:p>
    <w:p w:rsidR="00FA2E67" w:rsidRPr="00FA2E67" w:rsidRDefault="00FA2E67" w:rsidP="00FA2E67">
      <w:pPr>
        <w:spacing w:after="0" w:line="240" w:lineRule="auto"/>
        <w:jc w:val="center"/>
        <w:rPr>
          <w:rFonts w:ascii="Arial" w:hAnsi="Arial" w:cs="Arial"/>
          <w:b/>
          <w:sz w:val="16"/>
          <w:szCs w:val="16"/>
        </w:rPr>
      </w:pPr>
    </w:p>
    <w:p w:rsidR="00FA2E67" w:rsidRDefault="0095609E" w:rsidP="0095609E">
      <w:pPr>
        <w:spacing w:after="0" w:line="360" w:lineRule="auto"/>
        <w:ind w:left="709" w:hanging="709"/>
        <w:jc w:val="both"/>
        <w:rPr>
          <w:b/>
          <w:lang w:val="es-ES_tradnl"/>
        </w:rPr>
      </w:pPr>
      <w:r w:rsidRPr="002C73BF">
        <w:rPr>
          <w:b/>
          <w:bCs/>
          <w:lang w:val="es-ES_tradnl"/>
        </w:rPr>
        <w:t>Título</w:t>
      </w:r>
      <w:r w:rsidR="00FA2E67" w:rsidRPr="002C73BF">
        <w:rPr>
          <w:b/>
          <w:bCs/>
          <w:lang w:val="es-ES_tradnl"/>
        </w:rPr>
        <w:t>:</w:t>
      </w:r>
      <w:r w:rsidR="00FA2E67" w:rsidRPr="002C73BF">
        <w:rPr>
          <w:b/>
          <w:lang w:val="es-ES_tradnl"/>
        </w:rPr>
        <w:t xml:space="preserve"> Diseño de un programa de auditoría para evaluar la actividad de</w:t>
      </w:r>
      <w:r>
        <w:rPr>
          <w:b/>
          <w:lang w:val="es-ES_tradnl"/>
        </w:rPr>
        <w:t xml:space="preserve"> los directivos</w:t>
      </w:r>
      <w:r w:rsidR="00FA2E67">
        <w:rPr>
          <w:b/>
          <w:lang w:val="es-ES_tradnl"/>
        </w:rPr>
        <w:t xml:space="preserve"> en la educación superior cubana. </w:t>
      </w:r>
    </w:p>
    <w:p w:rsidR="00FA2E67" w:rsidRPr="002C73BF" w:rsidRDefault="00FA2E67" w:rsidP="0095609E">
      <w:pPr>
        <w:tabs>
          <w:tab w:val="left" w:pos="6760"/>
        </w:tabs>
        <w:spacing w:after="0" w:line="360" w:lineRule="auto"/>
        <w:ind w:left="851" w:hanging="851"/>
        <w:jc w:val="both"/>
        <w:rPr>
          <w:bCs/>
        </w:rPr>
      </w:pPr>
      <w:r w:rsidRPr="002C73BF">
        <w:rPr>
          <w:b/>
          <w:bCs/>
        </w:rPr>
        <w:t xml:space="preserve">Autores: </w:t>
      </w:r>
      <w:proofErr w:type="spellStart"/>
      <w:r w:rsidRPr="0095609E">
        <w:rPr>
          <w:bCs/>
        </w:rPr>
        <w:t>M</w:t>
      </w:r>
      <w:r w:rsidR="0095609E" w:rsidRPr="0095609E">
        <w:rPr>
          <w:bCs/>
        </w:rPr>
        <w:t>Sc</w:t>
      </w:r>
      <w:proofErr w:type="spellEnd"/>
      <w:r w:rsidR="0095609E" w:rsidRPr="0095609E">
        <w:rPr>
          <w:bCs/>
        </w:rPr>
        <w:t xml:space="preserve">. </w:t>
      </w:r>
      <w:r w:rsidRPr="0095609E">
        <w:rPr>
          <w:bCs/>
        </w:rPr>
        <w:t>Néstor Antonio García Pérez</w:t>
      </w:r>
      <w:r w:rsidRPr="0095609E">
        <w:rPr>
          <w:lang w:val="es-MX"/>
        </w:rPr>
        <w:t xml:space="preserve"> </w:t>
      </w:r>
      <w:r w:rsidR="0095609E" w:rsidRPr="0095609E">
        <w:rPr>
          <w:lang w:val="es-MX"/>
        </w:rPr>
        <w:t>-</w:t>
      </w:r>
      <w:r w:rsidR="0095609E">
        <w:rPr>
          <w:lang w:val="es-MX"/>
        </w:rPr>
        <w:t xml:space="preserve"> </w:t>
      </w:r>
      <w:r w:rsidRPr="002C73BF">
        <w:rPr>
          <w:lang w:val="es-MX"/>
        </w:rPr>
        <w:t>Universidad Central “Marta Abreu” de Las Villas</w:t>
      </w:r>
      <w:r w:rsidR="0095609E">
        <w:rPr>
          <w:lang w:val="es-MX"/>
        </w:rPr>
        <w:t xml:space="preserve"> - </w:t>
      </w:r>
      <w:r w:rsidRPr="002C73BF">
        <w:rPr>
          <w:lang w:val="es-MX"/>
        </w:rPr>
        <w:t>Centro de Estudios de Dirección Empresarial</w:t>
      </w:r>
      <w:r w:rsidR="0095609E">
        <w:rPr>
          <w:bCs/>
        </w:rPr>
        <w:t>, Cuba (</w:t>
      </w:r>
      <w:hyperlink r:id="rId5" w:history="1">
        <w:r w:rsidRPr="002C73BF">
          <w:rPr>
            <w:rStyle w:val="Hipervnculo"/>
            <w:bCs/>
            <w:color w:val="0F243E"/>
          </w:rPr>
          <w:t>nestor@.uclv.cu</w:t>
        </w:r>
      </w:hyperlink>
      <w:r w:rsidR="0095609E">
        <w:rPr>
          <w:rStyle w:val="Hipervnculo"/>
          <w:bCs/>
          <w:color w:val="0F243E"/>
        </w:rPr>
        <w:t>)</w:t>
      </w:r>
      <w:r w:rsidRPr="002C73BF">
        <w:rPr>
          <w:bCs/>
          <w:color w:val="1F497D"/>
        </w:rPr>
        <w:t xml:space="preserve">  </w:t>
      </w:r>
    </w:p>
    <w:p w:rsidR="00FA2E67" w:rsidRPr="002C73BF" w:rsidRDefault="00FA2E67" w:rsidP="0095609E">
      <w:pPr>
        <w:tabs>
          <w:tab w:val="left" w:pos="142"/>
          <w:tab w:val="left" w:pos="6760"/>
        </w:tabs>
        <w:spacing w:after="0" w:line="360" w:lineRule="auto"/>
        <w:ind w:left="851"/>
        <w:jc w:val="both"/>
        <w:rPr>
          <w:b/>
          <w:color w:val="0F243E"/>
          <w:u w:val="single"/>
        </w:rPr>
      </w:pPr>
      <w:r w:rsidRPr="0095609E">
        <w:t>Dr.</w:t>
      </w:r>
      <w:r w:rsidR="0095609E" w:rsidRPr="0095609E">
        <w:t xml:space="preserve"> </w:t>
      </w:r>
      <w:r w:rsidRPr="0095609E">
        <w:t>C</w:t>
      </w:r>
      <w:r w:rsidR="0095609E" w:rsidRPr="0095609E">
        <w:t xml:space="preserve">. </w:t>
      </w:r>
      <w:r w:rsidRPr="0095609E">
        <w:t>José Ramón Castellano Castillo.</w:t>
      </w:r>
      <w:r w:rsidRPr="002C73BF">
        <w:rPr>
          <w:b/>
        </w:rPr>
        <w:t xml:space="preserve"> </w:t>
      </w:r>
      <w:r w:rsidRPr="002C73BF">
        <w:rPr>
          <w:lang w:val="es-MX"/>
        </w:rPr>
        <w:t>Universidad Centr</w:t>
      </w:r>
      <w:r w:rsidR="0095609E">
        <w:rPr>
          <w:lang w:val="es-MX"/>
        </w:rPr>
        <w:t xml:space="preserve">al “Marta Abreu” de Las Villas - </w:t>
      </w:r>
      <w:r w:rsidRPr="002C73BF">
        <w:rPr>
          <w:lang w:val="es-MX"/>
        </w:rPr>
        <w:t>Centro de Estudios de Dirección Empresarial</w:t>
      </w:r>
      <w:r w:rsidR="0095609E">
        <w:rPr>
          <w:lang w:val="es-MX"/>
        </w:rPr>
        <w:t>, Cuba</w:t>
      </w:r>
      <w:r w:rsidRPr="002C73BF">
        <w:rPr>
          <w:lang w:val="es-MX"/>
        </w:rPr>
        <w:t xml:space="preserve"> </w:t>
      </w:r>
      <w:r w:rsidR="0095609E">
        <w:rPr>
          <w:lang w:val="es-MX"/>
        </w:rPr>
        <w:t>(</w:t>
      </w:r>
      <w:r>
        <w:t>jrcastellano</w:t>
      </w:r>
      <w:r w:rsidRPr="008F76D2">
        <w:t>a@uclv.edu.cu</w:t>
      </w:r>
      <w:r w:rsidR="0095609E">
        <w:t>)</w:t>
      </w:r>
    </w:p>
    <w:p w:rsidR="00FA2E67" w:rsidRPr="002C73BF" w:rsidRDefault="00FA2E67" w:rsidP="0095609E">
      <w:pPr>
        <w:spacing w:after="0" w:line="360" w:lineRule="auto"/>
        <w:jc w:val="center"/>
        <w:rPr>
          <w:b/>
        </w:rPr>
      </w:pPr>
      <w:r w:rsidRPr="002C73BF">
        <w:rPr>
          <w:b/>
        </w:rPr>
        <w:t>Resumen</w:t>
      </w:r>
    </w:p>
    <w:p w:rsidR="00FA2E67" w:rsidRPr="002C73BF" w:rsidRDefault="00FA2E67" w:rsidP="0095609E">
      <w:pPr>
        <w:spacing w:after="0" w:line="360" w:lineRule="auto"/>
        <w:jc w:val="both"/>
      </w:pPr>
      <w:r w:rsidRPr="002C73BF">
        <w:t xml:space="preserve">Nuestro país se encuentra inmerso en la implementación de los Lineamientos de la Política Económica y Social  del Partido y la Revolución acordados en el VI Congreso del Partido Comunista de Cuba, proceso en que una correcta aplicación de la  política de cuadro contribuye a que las instituciones enfrenten con eficiencia y eficacia el desarrollo de la implementación de estos lineamientos. En este sentido evaluar esta  actividad se convierte en un elemento indispensable para  determinar las posibles deficiencia en su aplicación y proponer soluciones  que conduzcan a mejoras en la actividad de cuadros. En la presente investigación se propone el diseño de un programa para </w:t>
      </w:r>
      <w:r w:rsidRPr="002C73BF">
        <w:rPr>
          <w:lang w:val="es-ES_tradnl"/>
        </w:rPr>
        <w:t xml:space="preserve">evaluar la actividad de </w:t>
      </w:r>
      <w:r>
        <w:rPr>
          <w:lang w:val="es-ES_tradnl"/>
        </w:rPr>
        <w:t xml:space="preserve">dirección </w:t>
      </w:r>
      <w:r w:rsidRPr="002C73BF">
        <w:rPr>
          <w:lang w:val="es-ES_tradnl"/>
        </w:rPr>
        <w:t xml:space="preserve">en la </w:t>
      </w:r>
      <w:r w:rsidRPr="002C73BF">
        <w:t>Universidad  Central ¨Marta Abreu¨ de las Villas</w:t>
      </w:r>
      <w:r w:rsidRPr="002C73BF">
        <w:rPr>
          <w:lang w:val="es-ES_tradnl"/>
        </w:rPr>
        <w:t xml:space="preserve"> </w:t>
      </w:r>
      <w:r w:rsidRPr="002C73BF">
        <w:t xml:space="preserve">que responde a las principales líneas estratégicas  para el periodo 2013-2016. Se valida el procedimiento a  través </w:t>
      </w:r>
      <w:r w:rsidRPr="002C73BF">
        <w:rPr>
          <w:color w:val="000000"/>
        </w:rPr>
        <w:t>de expertos  con el objetivo de demostrar los efectos de la aplicación del resultado científico.</w:t>
      </w:r>
    </w:p>
    <w:p w:rsidR="00FA2E67" w:rsidRPr="002C73BF" w:rsidRDefault="00FA2E67" w:rsidP="0095609E">
      <w:pPr>
        <w:spacing w:after="0" w:line="360" w:lineRule="auto"/>
        <w:jc w:val="both"/>
      </w:pPr>
      <w:r w:rsidRPr="0095609E">
        <w:rPr>
          <w:b/>
          <w:color w:val="000000"/>
        </w:rPr>
        <w:t>Palabras claves:</w:t>
      </w:r>
      <w:r w:rsidR="0095609E">
        <w:rPr>
          <w:color w:val="000000"/>
        </w:rPr>
        <w:t xml:space="preserve"> e</w:t>
      </w:r>
      <w:r w:rsidRPr="002C73BF">
        <w:rPr>
          <w:color w:val="000000"/>
        </w:rPr>
        <w:t>valuación, mejora, estrategia,</w:t>
      </w:r>
      <w:r>
        <w:rPr>
          <w:color w:val="000000"/>
        </w:rPr>
        <w:t xml:space="preserve"> dirección</w:t>
      </w:r>
      <w:r w:rsidRPr="002C73BF">
        <w:rPr>
          <w:color w:val="000000"/>
        </w:rPr>
        <w:t xml:space="preserve"> </w:t>
      </w:r>
    </w:p>
    <w:p w:rsidR="0095609E" w:rsidRPr="0095609E" w:rsidRDefault="0095609E" w:rsidP="0095609E">
      <w:pPr>
        <w:spacing w:after="0" w:line="360" w:lineRule="auto"/>
        <w:jc w:val="both"/>
        <w:rPr>
          <w:rFonts w:cs="Arial"/>
        </w:rPr>
      </w:pPr>
      <w:r w:rsidRPr="0095609E">
        <w:rPr>
          <w:rFonts w:cs="Arial"/>
          <w:b/>
        </w:rPr>
        <w:lastRenderedPageBreak/>
        <w:t>Para acceder al artículo completo, contacte con el autor:</w:t>
      </w:r>
      <w:r w:rsidRPr="0095609E">
        <w:rPr>
          <w:rFonts w:cs="Arial"/>
        </w:rPr>
        <w:t xml:space="preserve"> </w:t>
      </w:r>
      <w:hyperlink r:id="rId6" w:history="1">
        <w:r w:rsidRPr="002C73BF">
          <w:rPr>
            <w:rStyle w:val="Hipervnculo"/>
            <w:bCs/>
            <w:color w:val="0F243E"/>
          </w:rPr>
          <w:t>nestor@.uclv.cu</w:t>
        </w:r>
      </w:hyperlink>
    </w:p>
    <w:p w:rsidR="00D95033" w:rsidRDefault="00D95033" w:rsidP="0095609E">
      <w:pPr>
        <w:spacing w:after="0" w:line="360" w:lineRule="auto"/>
        <w:jc w:val="both"/>
        <w:rPr>
          <w:b/>
        </w:rPr>
      </w:pPr>
    </w:p>
    <w:p w:rsidR="0095609E" w:rsidRDefault="0095609E" w:rsidP="0095609E">
      <w:pPr>
        <w:spacing w:after="0" w:line="360" w:lineRule="auto"/>
        <w:jc w:val="both"/>
        <w:rPr>
          <w:b/>
        </w:rPr>
      </w:pPr>
    </w:p>
    <w:p w:rsidR="0095609E" w:rsidRPr="0095609E" w:rsidRDefault="0095609E" w:rsidP="0095609E">
      <w:pPr>
        <w:shd w:val="clear" w:color="auto" w:fill="FFFFFF"/>
        <w:spacing w:before="120" w:after="0"/>
        <w:rPr>
          <w:rFonts w:cs="Tahoma"/>
          <w:bCs/>
          <w:color w:val="0000FF"/>
          <w:lang w:eastAsia="es-ES"/>
        </w:rPr>
      </w:pPr>
      <w:r w:rsidRPr="002C73BF">
        <w:rPr>
          <w:b/>
          <w:bCs/>
          <w:lang w:val="es-ES_tradnl"/>
        </w:rPr>
        <w:t>Título:</w:t>
      </w:r>
      <w:r>
        <w:rPr>
          <w:b/>
          <w:bCs/>
          <w:lang w:val="es-ES_tradnl"/>
        </w:rPr>
        <w:t xml:space="preserve"> </w:t>
      </w:r>
      <w:r w:rsidRPr="0095609E">
        <w:rPr>
          <w:lang w:val="es-MX"/>
        </w:rPr>
        <w:t>Desafíos y alternativas del liderazgo en las instituciones formadoras de docentes</w:t>
      </w:r>
      <w:r>
        <w:rPr>
          <w:lang w:val="es-MX"/>
        </w:rPr>
        <w:t>.</w:t>
      </w:r>
    </w:p>
    <w:p w:rsidR="00FA2E67" w:rsidRDefault="00FA2E67" w:rsidP="00FA2E67">
      <w:pPr>
        <w:spacing w:after="0" w:line="240" w:lineRule="auto"/>
        <w:jc w:val="both"/>
        <w:rPr>
          <w:rFonts w:ascii="Arial" w:hAnsi="Arial" w:cs="Arial"/>
        </w:rPr>
      </w:pPr>
    </w:p>
    <w:p w:rsidR="00EE6055" w:rsidRPr="00EE6055" w:rsidRDefault="0095609E" w:rsidP="00EE6055">
      <w:pPr>
        <w:tabs>
          <w:tab w:val="center" w:pos="4252"/>
          <w:tab w:val="right" w:pos="8504"/>
        </w:tabs>
        <w:spacing w:after="0" w:line="360" w:lineRule="auto"/>
        <w:ind w:left="851" w:hanging="851"/>
        <w:jc w:val="both"/>
        <w:rPr>
          <w:rFonts w:cs="Arial"/>
        </w:rPr>
      </w:pPr>
      <w:r w:rsidRPr="002C73BF">
        <w:rPr>
          <w:b/>
          <w:bCs/>
        </w:rPr>
        <w:t>Autores:</w:t>
      </w:r>
      <w:r w:rsidR="00EE6055">
        <w:rPr>
          <w:b/>
          <w:bCs/>
        </w:rPr>
        <w:t xml:space="preserve"> </w:t>
      </w:r>
      <w:r w:rsidR="00EE6055" w:rsidRPr="00EE6055">
        <w:rPr>
          <w:rFonts w:cs="Arial"/>
        </w:rPr>
        <w:t>Juan Gutiérrez García. Profesor – Investigador del Instituto Pedagógico de Estudios de Posgrado, México (</w:t>
      </w:r>
      <w:hyperlink r:id="rId7" w:history="1">
        <w:r w:rsidR="00EE6055" w:rsidRPr="00EE6055">
          <w:rPr>
            <w:rStyle w:val="Hipervnculo"/>
            <w:rFonts w:cs="Arial"/>
            <w:color w:val="auto"/>
          </w:rPr>
          <w:t>jgutig@yahoo.com.mx</w:t>
        </w:r>
      </w:hyperlink>
      <w:r w:rsidR="00EE6055" w:rsidRPr="00EE6055">
        <w:rPr>
          <w:rStyle w:val="Hipervnculo"/>
          <w:rFonts w:cs="Arial"/>
          <w:color w:val="auto"/>
          <w:u w:val="none"/>
        </w:rPr>
        <w:t>)</w:t>
      </w:r>
      <w:r w:rsidR="00EE6055" w:rsidRPr="00EE6055">
        <w:rPr>
          <w:rFonts w:cs="Arial"/>
        </w:rPr>
        <w:t xml:space="preserve"> </w:t>
      </w:r>
    </w:p>
    <w:p w:rsidR="00EE6055" w:rsidRPr="00EE6055" w:rsidRDefault="00EE6055" w:rsidP="00EE6055">
      <w:pPr>
        <w:tabs>
          <w:tab w:val="center" w:pos="4252"/>
          <w:tab w:val="right" w:pos="8504"/>
        </w:tabs>
        <w:spacing w:after="0" w:line="360" w:lineRule="auto"/>
        <w:ind w:left="851"/>
        <w:jc w:val="both"/>
      </w:pPr>
      <w:r w:rsidRPr="00EE6055">
        <w:t>Natalia Mendoza Flores - Directora General del Instituto Pedagógico de Estudios de Posgrado, México (</w:t>
      </w:r>
      <w:hyperlink r:id="rId8" w:history="1">
        <w:r w:rsidRPr="00EE6055">
          <w:rPr>
            <w:rStyle w:val="Hipervnculo"/>
            <w:color w:val="auto"/>
          </w:rPr>
          <w:t>natalia@ipep.edu.mx</w:t>
        </w:r>
      </w:hyperlink>
      <w:r w:rsidRPr="00EE6055">
        <w:rPr>
          <w:rStyle w:val="Hipervnculo"/>
          <w:color w:val="auto"/>
        </w:rPr>
        <w:t xml:space="preserve">, </w:t>
      </w:r>
      <w:r w:rsidRPr="00EE6055">
        <w:t>ipepmexico@yahoo.com)</w:t>
      </w:r>
    </w:p>
    <w:p w:rsidR="00FA2E67" w:rsidRPr="00EE6055" w:rsidRDefault="00FA2E67" w:rsidP="00FA2E67">
      <w:pPr>
        <w:spacing w:after="0" w:line="240" w:lineRule="auto"/>
        <w:jc w:val="both"/>
        <w:rPr>
          <w:rFonts w:ascii="Arial" w:hAnsi="Arial" w:cs="Arial"/>
          <w:sz w:val="16"/>
          <w:szCs w:val="16"/>
        </w:rPr>
      </w:pPr>
    </w:p>
    <w:p w:rsidR="0095609E" w:rsidRPr="002C73BF" w:rsidRDefault="0095609E" w:rsidP="0095609E">
      <w:pPr>
        <w:spacing w:after="0" w:line="360" w:lineRule="auto"/>
        <w:jc w:val="center"/>
        <w:rPr>
          <w:b/>
        </w:rPr>
      </w:pPr>
      <w:r w:rsidRPr="002C73BF">
        <w:rPr>
          <w:b/>
        </w:rPr>
        <w:t>Resumen</w:t>
      </w:r>
    </w:p>
    <w:p w:rsidR="0042292B" w:rsidRDefault="00EE6055" w:rsidP="00EE6055">
      <w:pPr>
        <w:spacing w:after="0" w:line="360" w:lineRule="auto"/>
        <w:jc w:val="both"/>
        <w:rPr>
          <w:rFonts w:eastAsia="Calibri" w:cs="Arial"/>
          <w:lang w:val="es-MX"/>
        </w:rPr>
      </w:pPr>
      <w:r w:rsidRPr="00EE6055">
        <w:rPr>
          <w:rFonts w:eastAsia="Calibri" w:cs="Arial"/>
          <w:lang w:val="es-MX"/>
        </w:rPr>
        <w:t xml:space="preserve">El objetivo central del presente </w:t>
      </w:r>
      <w:r w:rsidR="0042292B">
        <w:rPr>
          <w:rFonts w:eastAsia="Calibri" w:cs="Arial"/>
          <w:lang w:val="es-MX"/>
        </w:rPr>
        <w:t xml:space="preserve">artículo </w:t>
      </w:r>
      <w:r w:rsidRPr="00EE6055">
        <w:rPr>
          <w:rFonts w:eastAsia="Calibri" w:cs="Arial"/>
          <w:lang w:val="es-MX"/>
        </w:rPr>
        <w:t xml:space="preserve">consiste en plantear la </w:t>
      </w:r>
      <w:proofErr w:type="spellStart"/>
      <w:r w:rsidRPr="00EE6055">
        <w:rPr>
          <w:rFonts w:eastAsia="Calibri" w:cs="Arial"/>
          <w:lang w:val="es-MX"/>
        </w:rPr>
        <w:t>resignificación</w:t>
      </w:r>
      <w:proofErr w:type="spellEnd"/>
      <w:r w:rsidRPr="00EE6055">
        <w:rPr>
          <w:rFonts w:eastAsia="Calibri" w:cs="Arial"/>
          <w:lang w:val="es-MX"/>
        </w:rPr>
        <w:t xml:space="preserve"> del </w:t>
      </w:r>
      <w:r w:rsidRPr="00EE6055">
        <w:rPr>
          <w:rFonts w:cs="Arial"/>
        </w:rPr>
        <w:t xml:space="preserve"> </w:t>
      </w:r>
      <w:r w:rsidRPr="00EE6055">
        <w:rPr>
          <w:rFonts w:cs="Arial"/>
          <w:i/>
        </w:rPr>
        <w:t>liderazgo</w:t>
      </w:r>
      <w:r w:rsidRPr="00EE6055">
        <w:rPr>
          <w:rFonts w:cs="Arial"/>
        </w:rPr>
        <w:t xml:space="preserve"> como elemento </w:t>
      </w:r>
      <w:r w:rsidR="0042292B">
        <w:rPr>
          <w:rFonts w:cs="Arial"/>
        </w:rPr>
        <w:t xml:space="preserve">esencial </w:t>
      </w:r>
      <w:r w:rsidRPr="00EE6055">
        <w:rPr>
          <w:rFonts w:cs="Arial"/>
        </w:rPr>
        <w:t xml:space="preserve">de la gestión </w:t>
      </w:r>
      <w:r w:rsidRPr="00EE6055">
        <w:rPr>
          <w:rFonts w:eastAsia="Calibri" w:cs="Arial"/>
          <w:lang w:val="es-MX"/>
        </w:rPr>
        <w:t xml:space="preserve">que se desarrolla en las </w:t>
      </w:r>
      <w:r w:rsidR="0042292B" w:rsidRPr="00EE6055">
        <w:rPr>
          <w:rFonts w:eastAsia="Calibri" w:cs="Arial"/>
          <w:lang w:val="es-MX"/>
        </w:rPr>
        <w:t xml:space="preserve">Instituciones </w:t>
      </w:r>
      <w:r w:rsidR="0042292B">
        <w:rPr>
          <w:rFonts w:eastAsia="Calibri" w:cs="Arial"/>
          <w:lang w:val="es-MX"/>
        </w:rPr>
        <w:t>d</w:t>
      </w:r>
      <w:r w:rsidR="0042292B" w:rsidRPr="00EE6055">
        <w:rPr>
          <w:rFonts w:eastAsia="Calibri" w:cs="Arial"/>
          <w:lang w:val="es-MX"/>
        </w:rPr>
        <w:t>e Educación Superior</w:t>
      </w:r>
      <w:r w:rsidRPr="00EE6055">
        <w:rPr>
          <w:rFonts w:eastAsia="Calibri" w:cs="Arial"/>
          <w:lang w:val="es-MX"/>
        </w:rPr>
        <w:t xml:space="preserve"> en México;  concretamente en las denominadas formadoras de docentes (IFD). Este trabajo se sustenta en los resultados provenientes de las autoevaluaciones realizadas en los tres últimos ejercicios del Programa de Mejoramiento Institucional de las Escuelas Normales (PROMIN). Por lo tanto, se analizan en primer término los desafíos académicos que confrontan  estos centros educativos; se caracterizan</w:t>
      </w:r>
      <w:r w:rsidR="0042292B">
        <w:rPr>
          <w:rFonts w:eastAsia="Calibri" w:cs="Arial"/>
          <w:lang w:val="es-MX"/>
        </w:rPr>
        <w:t>,</w:t>
      </w:r>
      <w:r w:rsidRPr="00EE6055">
        <w:rPr>
          <w:rFonts w:eastAsia="Calibri" w:cs="Arial"/>
          <w:lang w:val="es-MX"/>
        </w:rPr>
        <w:t xml:space="preserve"> tanto al modelo de gestión</w:t>
      </w:r>
      <w:r w:rsidR="0042292B">
        <w:rPr>
          <w:rFonts w:eastAsia="Calibri" w:cs="Arial"/>
          <w:lang w:val="es-MX"/>
        </w:rPr>
        <w:t>,</w:t>
      </w:r>
      <w:r w:rsidRPr="00EE6055">
        <w:rPr>
          <w:rFonts w:eastAsia="Calibri" w:cs="Arial"/>
          <w:lang w:val="es-MX"/>
        </w:rPr>
        <w:t xml:space="preserve"> como al liderazgo que habrá de implementarse en las IFD.  Derivado de esto, se formula</w:t>
      </w:r>
      <w:r w:rsidR="0042292B">
        <w:rPr>
          <w:rFonts w:eastAsia="Calibri" w:cs="Arial"/>
          <w:lang w:val="es-MX"/>
        </w:rPr>
        <w:t>n</w:t>
      </w:r>
      <w:r w:rsidRPr="00EE6055">
        <w:rPr>
          <w:rFonts w:eastAsia="Calibri" w:cs="Arial"/>
          <w:lang w:val="es-MX"/>
        </w:rPr>
        <w:t xml:space="preserve"> una serie de propuestas dirigidas a redefinir al propio liderazgo como un elemento renovador de la gestión</w:t>
      </w:r>
      <w:r w:rsidR="0042292B">
        <w:rPr>
          <w:rFonts w:eastAsia="Calibri" w:cs="Arial"/>
          <w:lang w:val="es-MX"/>
        </w:rPr>
        <w:t xml:space="preserve"> </w:t>
      </w:r>
      <w:r w:rsidRPr="00EE6055">
        <w:rPr>
          <w:rFonts w:eastAsia="Calibri" w:cs="Arial"/>
          <w:lang w:val="es-MX"/>
        </w:rPr>
        <w:t xml:space="preserve">institucional; orientado  a la transformación académica de estas instituciones educativas. </w:t>
      </w:r>
    </w:p>
    <w:p w:rsidR="0095609E" w:rsidRPr="00EE6055" w:rsidRDefault="0095609E" w:rsidP="00EE6055">
      <w:pPr>
        <w:spacing w:after="0" w:line="360" w:lineRule="auto"/>
        <w:jc w:val="both"/>
        <w:rPr>
          <w:rFonts w:cs="Arial"/>
          <w:b/>
        </w:rPr>
      </w:pPr>
      <w:r w:rsidRPr="0095609E">
        <w:rPr>
          <w:b/>
          <w:color w:val="000000"/>
        </w:rPr>
        <w:t>Palabras claves:</w:t>
      </w:r>
      <w:r>
        <w:rPr>
          <w:color w:val="000000"/>
        </w:rPr>
        <w:t xml:space="preserve"> </w:t>
      </w:r>
      <w:r w:rsidR="00EE6055" w:rsidRPr="00EE6055">
        <w:rPr>
          <w:rFonts w:eastAsia="Calibri" w:cs="Arial"/>
          <w:lang w:val="es-MX"/>
        </w:rPr>
        <w:t>gestión institucional, liderazgo directivo, cultura institucional</w:t>
      </w:r>
      <w:r w:rsidR="00EE6055">
        <w:rPr>
          <w:rFonts w:eastAsia="Calibri" w:cs="Arial"/>
          <w:lang w:val="es-MX"/>
        </w:rPr>
        <w:t>, actores educativos</w:t>
      </w:r>
    </w:p>
    <w:p w:rsidR="00FA2E67" w:rsidRPr="00FA2E67" w:rsidRDefault="0095609E" w:rsidP="00EE6055">
      <w:pPr>
        <w:spacing w:after="0" w:line="360" w:lineRule="auto"/>
        <w:jc w:val="both"/>
        <w:rPr>
          <w:rFonts w:ascii="Arial" w:hAnsi="Arial" w:cs="Arial"/>
        </w:rPr>
      </w:pPr>
      <w:r w:rsidRPr="0095609E">
        <w:rPr>
          <w:rFonts w:cs="Arial"/>
          <w:b/>
        </w:rPr>
        <w:t>Para acceder al artículo completo, contacte con el autor:</w:t>
      </w:r>
      <w:r w:rsidRPr="0095609E">
        <w:rPr>
          <w:rFonts w:cs="Arial"/>
        </w:rPr>
        <w:t xml:space="preserve"> </w:t>
      </w:r>
      <w:hyperlink r:id="rId9" w:history="1">
        <w:r w:rsidR="00EE6055" w:rsidRPr="00EE6055">
          <w:rPr>
            <w:rStyle w:val="Hipervnculo"/>
            <w:rFonts w:cs="Arial"/>
            <w:color w:val="auto"/>
          </w:rPr>
          <w:t>jgutig@yahoo.com.mx</w:t>
        </w:r>
      </w:hyperlink>
    </w:p>
    <w:p w:rsidR="00ED3267" w:rsidRDefault="00ED3267" w:rsidP="00EE6055">
      <w:pPr>
        <w:spacing w:after="0" w:line="360" w:lineRule="auto"/>
        <w:jc w:val="both"/>
        <w:rPr>
          <w:b/>
        </w:rPr>
      </w:pPr>
    </w:p>
    <w:p w:rsidR="00ED3267" w:rsidRDefault="00ED3267" w:rsidP="00EE6055">
      <w:pPr>
        <w:spacing w:after="0" w:line="360" w:lineRule="auto"/>
        <w:jc w:val="center"/>
        <w:rPr>
          <w:b/>
        </w:rPr>
      </w:pPr>
    </w:p>
    <w:p w:rsidR="00ED3267" w:rsidRDefault="00ED3267" w:rsidP="00F06A9B">
      <w:pPr>
        <w:jc w:val="center"/>
        <w:rPr>
          <w:b/>
        </w:rPr>
      </w:pPr>
    </w:p>
    <w:p w:rsidR="00FA2E67" w:rsidRPr="0095609E" w:rsidRDefault="00FA2E67" w:rsidP="00FA2E67">
      <w:pPr>
        <w:tabs>
          <w:tab w:val="center" w:pos="4252"/>
          <w:tab w:val="right" w:pos="8504"/>
        </w:tabs>
        <w:spacing w:line="360" w:lineRule="auto"/>
      </w:pPr>
    </w:p>
    <w:p w:rsidR="00FA2E67" w:rsidRDefault="00FA2E67" w:rsidP="00FA2E67">
      <w:pPr>
        <w:tabs>
          <w:tab w:val="center" w:pos="4252"/>
          <w:tab w:val="right" w:pos="8504"/>
        </w:tabs>
        <w:spacing w:line="360" w:lineRule="auto"/>
        <w:jc w:val="center"/>
        <w:rPr>
          <w:rFonts w:ascii="Times New Roman" w:hAnsi="Times New Roman"/>
          <w:b/>
          <w:sz w:val="24"/>
          <w:szCs w:val="24"/>
        </w:rPr>
      </w:pPr>
    </w:p>
    <w:p w:rsidR="00FA2E67" w:rsidRPr="00987C88" w:rsidRDefault="00FA2E67" w:rsidP="00FA2E67">
      <w:pPr>
        <w:tabs>
          <w:tab w:val="center" w:pos="4252"/>
          <w:tab w:val="right" w:pos="8504"/>
        </w:tabs>
        <w:spacing w:line="360" w:lineRule="auto"/>
        <w:rPr>
          <w:rFonts w:ascii="Times New Roman" w:hAnsi="Times New Roman"/>
          <w:b/>
          <w:sz w:val="24"/>
          <w:szCs w:val="24"/>
        </w:rPr>
      </w:pPr>
    </w:p>
    <w:p w:rsidR="00FA2E67" w:rsidRPr="00987C88" w:rsidRDefault="00FA2E67" w:rsidP="00FA2E67">
      <w:pPr>
        <w:tabs>
          <w:tab w:val="center" w:pos="4252"/>
          <w:tab w:val="right" w:pos="8504"/>
        </w:tabs>
        <w:spacing w:line="360" w:lineRule="auto"/>
        <w:jc w:val="center"/>
        <w:rPr>
          <w:rFonts w:ascii="Times New Roman" w:hAnsi="Times New Roman"/>
          <w:b/>
          <w:sz w:val="24"/>
          <w:szCs w:val="24"/>
        </w:rPr>
      </w:pPr>
    </w:p>
    <w:p w:rsidR="00FA2E67" w:rsidRPr="00987C88" w:rsidRDefault="00FA2E67" w:rsidP="00FA2E67">
      <w:pPr>
        <w:tabs>
          <w:tab w:val="center" w:pos="4252"/>
          <w:tab w:val="right" w:pos="8504"/>
        </w:tabs>
        <w:spacing w:line="360" w:lineRule="auto"/>
        <w:jc w:val="center"/>
        <w:rPr>
          <w:rFonts w:ascii="Times New Roman" w:hAnsi="Times New Roman"/>
          <w:b/>
          <w:sz w:val="24"/>
          <w:szCs w:val="24"/>
        </w:rPr>
      </w:pPr>
    </w:p>
    <w:p w:rsidR="00ED3267" w:rsidRDefault="00ED3267" w:rsidP="00F06A9B">
      <w:pPr>
        <w:jc w:val="center"/>
        <w:rPr>
          <w:b/>
        </w:rPr>
      </w:pPr>
      <w:r w:rsidRPr="00D91046">
        <w:rPr>
          <w:b/>
          <w:highlight w:val="cyan"/>
        </w:rPr>
        <w:t>IES miembros de la Red</w:t>
      </w:r>
    </w:p>
    <w:tbl>
      <w:tblPr>
        <w:tblW w:w="9498" w:type="dxa"/>
        <w:tblInd w:w="-31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firstRow="1" w:lastRow="1" w:firstColumn="1" w:lastColumn="1" w:noHBand="0" w:noVBand="0"/>
      </w:tblPr>
      <w:tblGrid>
        <w:gridCol w:w="7089"/>
        <w:gridCol w:w="1275"/>
        <w:gridCol w:w="1134"/>
      </w:tblGrid>
      <w:tr w:rsidR="00ED3267" w:rsidRPr="0098297E" w:rsidTr="00ED3267">
        <w:tc>
          <w:tcPr>
            <w:tcW w:w="7089"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lastRenderedPageBreak/>
              <w:t>Instituciones de Educación Superior</w:t>
            </w:r>
          </w:p>
        </w:tc>
        <w:tc>
          <w:tcPr>
            <w:tcW w:w="1275"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t>País</w:t>
            </w:r>
          </w:p>
        </w:tc>
        <w:tc>
          <w:tcPr>
            <w:tcW w:w="1134" w:type="dxa"/>
            <w:shd w:val="clear" w:color="auto" w:fill="0070C0"/>
          </w:tcPr>
          <w:p w:rsidR="00ED3267" w:rsidRPr="0098297E" w:rsidRDefault="00ED3267" w:rsidP="00ED3267">
            <w:pPr>
              <w:spacing w:after="0" w:line="240" w:lineRule="auto"/>
              <w:jc w:val="center"/>
              <w:rPr>
                <w:rFonts w:ascii="Arial" w:hAnsi="Arial" w:cs="Arial"/>
                <w:b/>
                <w:bCs/>
                <w:color w:val="FFFFFF"/>
                <w:sz w:val="20"/>
                <w:szCs w:val="20"/>
              </w:rPr>
            </w:pPr>
            <w:r w:rsidRPr="0098297E">
              <w:rPr>
                <w:rFonts w:ascii="Arial" w:hAnsi="Arial" w:cs="Arial"/>
                <w:b/>
                <w:bCs/>
                <w:color w:val="FFFFFF"/>
                <w:sz w:val="20"/>
                <w:szCs w:val="20"/>
              </w:rPr>
              <w:t>Cantidad</w:t>
            </w:r>
          </w:p>
        </w:tc>
      </w:tr>
      <w:tr w:rsidR="00ED3267" w:rsidRPr="00E53D9B" w:rsidTr="00ED3267">
        <w:trPr>
          <w:trHeight w:val="85"/>
        </w:trPr>
        <w:tc>
          <w:tcPr>
            <w:tcW w:w="7089" w:type="dxa"/>
            <w:shd w:val="clear" w:color="auto" w:fill="auto"/>
          </w:tcPr>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Nacional del Litoral*</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Nacional de Formosa</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Abierta Interamericana</w:t>
            </w:r>
          </w:p>
          <w:p w:rsidR="00ED3267" w:rsidRPr="00C63AFF" w:rsidRDefault="00ED3267" w:rsidP="00ED3267">
            <w:pPr>
              <w:spacing w:after="0" w:line="240" w:lineRule="auto"/>
              <w:jc w:val="both"/>
              <w:rPr>
                <w:rFonts w:ascii="Arial" w:hAnsi="Arial" w:cs="Arial"/>
                <w:bCs/>
                <w:sz w:val="20"/>
                <w:szCs w:val="20"/>
              </w:rPr>
            </w:pPr>
            <w:r w:rsidRPr="00C63AFF">
              <w:rPr>
                <w:rFonts w:ascii="Arial" w:hAnsi="Arial" w:cs="Arial"/>
                <w:sz w:val="20"/>
                <w:szCs w:val="20"/>
              </w:rPr>
              <w:t>Universidad Nacional de Tres de Febrero</w:t>
            </w:r>
          </w:p>
          <w:p w:rsidR="00ED3267" w:rsidRPr="00C63AFF" w:rsidRDefault="00ED3267" w:rsidP="00ED3267">
            <w:pPr>
              <w:spacing w:after="0" w:line="240" w:lineRule="auto"/>
              <w:jc w:val="both"/>
              <w:rPr>
                <w:rFonts w:ascii="Arial" w:hAnsi="Arial" w:cs="Arial"/>
                <w:sz w:val="20"/>
                <w:szCs w:val="20"/>
              </w:rPr>
            </w:pPr>
            <w:r w:rsidRPr="00BC0F9F">
              <w:rPr>
                <w:rFonts w:ascii="Arial" w:hAnsi="Arial" w:cs="Arial"/>
                <w:sz w:val="20"/>
                <w:szCs w:val="20"/>
                <w:highlight w:val="magenta"/>
              </w:rPr>
              <w:t xml:space="preserve">Universidad Nacional del Nordeste </w:t>
            </w:r>
            <w:r w:rsidR="00964A4D" w:rsidRPr="00BC0F9F">
              <w:rPr>
                <w:rFonts w:ascii="Arial" w:hAnsi="Arial" w:cs="Arial"/>
                <w:sz w:val="20"/>
                <w:szCs w:val="20"/>
                <w:highlight w:val="magenta"/>
              </w:rPr>
              <w:t xml:space="preserve">(Dirección de Planificación y </w:t>
            </w:r>
            <w:r w:rsidRPr="00BC0F9F">
              <w:rPr>
                <w:rFonts w:ascii="Arial" w:hAnsi="Arial" w:cs="Arial"/>
                <w:sz w:val="20"/>
                <w:szCs w:val="20"/>
                <w:highlight w:val="magenta"/>
              </w:rPr>
              <w:t>Facultad de Medicina</w:t>
            </w:r>
            <w:r w:rsidR="00964A4D" w:rsidRPr="00BC0F9F">
              <w:rPr>
                <w:rFonts w:ascii="Arial" w:hAnsi="Arial" w:cs="Arial"/>
                <w:sz w:val="20"/>
                <w:szCs w:val="20"/>
                <w:highlight w:val="magenta"/>
              </w:rPr>
              <w:t>)</w:t>
            </w:r>
          </w:p>
          <w:p w:rsidR="00ED3267"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Nacional de Luján</w:t>
            </w:r>
          </w:p>
          <w:p w:rsidR="00ED3267" w:rsidRPr="00C63AFF" w:rsidRDefault="00ED3267" w:rsidP="00ED3267">
            <w:pPr>
              <w:spacing w:after="0" w:line="240" w:lineRule="auto"/>
              <w:jc w:val="both"/>
              <w:rPr>
                <w:rFonts w:ascii="Arial" w:hAnsi="Arial" w:cs="Arial"/>
                <w:sz w:val="20"/>
                <w:szCs w:val="20"/>
              </w:rPr>
            </w:pPr>
            <w:r>
              <w:rPr>
                <w:rFonts w:ascii="Arial" w:hAnsi="Arial" w:cs="Arial"/>
                <w:sz w:val="20"/>
                <w:szCs w:val="20"/>
              </w:rPr>
              <w:t>Universidad Nacional de Río Negro</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Argentina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7</w:t>
            </w:r>
          </w:p>
        </w:tc>
      </w:tr>
      <w:tr w:rsidR="00ED3267" w:rsidRPr="00E53D9B" w:rsidTr="00ED3267">
        <w:trPr>
          <w:trHeight w:val="85"/>
        </w:trPr>
        <w:tc>
          <w:tcPr>
            <w:tcW w:w="708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Federal de </w:t>
            </w:r>
            <w:proofErr w:type="spellStart"/>
            <w:r w:rsidRPr="00E53D9B">
              <w:rPr>
                <w:rFonts w:ascii="Arial" w:hAnsi="Arial" w:cs="Arial"/>
                <w:sz w:val="20"/>
                <w:szCs w:val="20"/>
              </w:rPr>
              <w:t>Rondonia</w:t>
            </w:r>
            <w:proofErr w:type="spellEnd"/>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Estadual de Londrina</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Brasil</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2</w:t>
            </w:r>
          </w:p>
        </w:tc>
      </w:tr>
      <w:tr w:rsidR="00ED3267" w:rsidRPr="00E53D9B" w:rsidTr="00ED3267">
        <w:trPr>
          <w:trHeight w:val="85"/>
        </w:trPr>
        <w:tc>
          <w:tcPr>
            <w:tcW w:w="708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de </w:t>
            </w:r>
            <w:smartTag w:uri="urn:schemas-microsoft-com:office:smarttags" w:element="PersonName">
              <w:smartTagPr>
                <w:attr w:name="ProductID" w:val="La Habana"/>
              </w:smartTagPr>
              <w:r w:rsidRPr="00E53D9B">
                <w:rPr>
                  <w:rFonts w:ascii="Arial" w:hAnsi="Arial" w:cs="Arial"/>
                  <w:sz w:val="20"/>
                  <w:szCs w:val="20"/>
                </w:rPr>
                <w:t>La Habana</w:t>
              </w:r>
            </w:smartTag>
            <w:r w:rsidRPr="00E53D9B">
              <w:rPr>
                <w:rFonts w:ascii="Arial" w:hAnsi="Arial" w:cs="Arial"/>
                <w:sz w:val="20"/>
                <w:szCs w:val="20"/>
              </w:rPr>
              <w:t>*</w:t>
            </w:r>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Escuela Latinoamericana de Medicina*</w:t>
            </w:r>
          </w:p>
          <w:p w:rsidR="00ED3267" w:rsidRPr="00E53D9B" w:rsidRDefault="00ED3267" w:rsidP="00ED3267">
            <w:pPr>
              <w:spacing w:after="0" w:line="240" w:lineRule="auto"/>
              <w:rPr>
                <w:rFonts w:ascii="Arial" w:hAnsi="Arial" w:cs="Arial"/>
                <w:sz w:val="20"/>
                <w:szCs w:val="20"/>
              </w:rPr>
            </w:pPr>
            <w:r w:rsidRPr="00E53D9B">
              <w:rPr>
                <w:rFonts w:ascii="Arial" w:hAnsi="Arial" w:cs="Arial"/>
                <w:sz w:val="20"/>
                <w:szCs w:val="20"/>
              </w:rPr>
              <w:t>Universidad de Holguín “Oscar Lucero Moya”*</w:t>
            </w:r>
          </w:p>
          <w:p w:rsidR="00ED3267" w:rsidRPr="00E53D9B" w:rsidRDefault="00ED3267" w:rsidP="00ED3267">
            <w:pPr>
              <w:spacing w:after="0" w:line="240" w:lineRule="auto"/>
              <w:rPr>
                <w:rFonts w:ascii="Arial" w:hAnsi="Arial" w:cs="Arial"/>
                <w:sz w:val="20"/>
                <w:szCs w:val="20"/>
              </w:rPr>
            </w:pPr>
            <w:r w:rsidRPr="00E53D9B">
              <w:rPr>
                <w:rFonts w:ascii="Arial" w:hAnsi="Arial" w:cs="Arial"/>
                <w:sz w:val="20"/>
                <w:szCs w:val="20"/>
              </w:rPr>
              <w:t>Universidad de Ciego de Ávila “Máximo Gómez Báez”*</w:t>
            </w:r>
          </w:p>
          <w:p w:rsidR="00ED3267" w:rsidRPr="00E53D9B" w:rsidRDefault="00ED3267" w:rsidP="00ED3267">
            <w:pPr>
              <w:spacing w:after="0" w:line="240" w:lineRule="auto"/>
              <w:rPr>
                <w:rFonts w:ascii="Arial" w:hAnsi="Arial" w:cs="Arial"/>
                <w:sz w:val="20"/>
                <w:szCs w:val="20"/>
              </w:rPr>
            </w:pPr>
            <w:r>
              <w:rPr>
                <w:rFonts w:ascii="Arial" w:hAnsi="Arial" w:cs="Arial"/>
                <w:sz w:val="20"/>
                <w:szCs w:val="20"/>
              </w:rPr>
              <w:t>Universidad de Cienfuegos</w:t>
            </w:r>
            <w:r w:rsidRPr="00E53D9B">
              <w:rPr>
                <w:rFonts w:ascii="Arial" w:hAnsi="Arial" w:cs="Arial"/>
                <w:sz w:val="20"/>
                <w:szCs w:val="20"/>
              </w:rPr>
              <w:t>*</w:t>
            </w:r>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de Sancti Spíritus “José Martí” (CETAD </w:t>
            </w:r>
            <w:r>
              <w:rPr>
                <w:rFonts w:ascii="Arial" w:hAnsi="Arial" w:cs="Arial"/>
                <w:sz w:val="20"/>
                <w:szCs w:val="20"/>
              </w:rPr>
              <w:t xml:space="preserve">- </w:t>
            </w:r>
            <w:r w:rsidRPr="00E53D9B">
              <w:rPr>
                <w:rFonts w:ascii="Arial" w:hAnsi="Arial" w:cs="Arial"/>
                <w:sz w:val="20"/>
                <w:szCs w:val="20"/>
              </w:rPr>
              <w:t>CECEES)</w:t>
            </w:r>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las Ciencias Informáticas</w:t>
            </w:r>
          </w:p>
          <w:p w:rsidR="00ED3267" w:rsidRPr="00E53D9B" w:rsidRDefault="00ED3267" w:rsidP="00ED3267">
            <w:pPr>
              <w:spacing w:after="0" w:line="240" w:lineRule="auto"/>
              <w:rPr>
                <w:rFonts w:ascii="Arial" w:hAnsi="Arial" w:cs="Arial"/>
                <w:sz w:val="20"/>
                <w:szCs w:val="20"/>
              </w:rPr>
            </w:pPr>
            <w:r w:rsidRPr="00E53D9B">
              <w:rPr>
                <w:rFonts w:ascii="Arial" w:hAnsi="Arial" w:cs="Arial"/>
                <w:sz w:val="20"/>
                <w:szCs w:val="20"/>
              </w:rPr>
              <w:t xml:space="preserve">Instituto Superior Minero Metalúrgico de </w:t>
            </w:r>
            <w:proofErr w:type="spellStart"/>
            <w:r w:rsidRPr="00E53D9B">
              <w:rPr>
                <w:rFonts w:ascii="Arial" w:hAnsi="Arial" w:cs="Arial"/>
                <w:sz w:val="20"/>
                <w:szCs w:val="20"/>
              </w:rPr>
              <w:t>Moa</w:t>
            </w:r>
            <w:proofErr w:type="spellEnd"/>
            <w:r w:rsidRPr="00E53D9B">
              <w:rPr>
                <w:rFonts w:ascii="Arial" w:hAnsi="Arial" w:cs="Arial"/>
                <w:sz w:val="20"/>
                <w:szCs w:val="20"/>
              </w:rPr>
              <w:t xml:space="preserve"> “Dr. Antonio Núñez Jiménez”</w:t>
            </w:r>
          </w:p>
          <w:p w:rsidR="00ED3267" w:rsidRPr="00E53D9B" w:rsidRDefault="00ED3267" w:rsidP="00ED3267">
            <w:pPr>
              <w:spacing w:after="0" w:line="240" w:lineRule="auto"/>
              <w:jc w:val="both"/>
              <w:rPr>
                <w:rFonts w:ascii="Arial" w:hAnsi="Arial" w:cs="Arial"/>
                <w:sz w:val="20"/>
                <w:szCs w:val="20"/>
              </w:rPr>
            </w:pPr>
            <w:r w:rsidRPr="00346DD9">
              <w:rPr>
                <w:rFonts w:ascii="Arial" w:hAnsi="Arial" w:cs="Arial"/>
                <w:sz w:val="20"/>
                <w:szCs w:val="20"/>
              </w:rPr>
              <w:t>Instituto Superior Politécnico “José Antonio Echeverría”</w:t>
            </w:r>
          </w:p>
          <w:p w:rsidR="00ED3267" w:rsidRPr="00E53D9B" w:rsidRDefault="00ED3267" w:rsidP="00ED3267">
            <w:pPr>
              <w:spacing w:after="0" w:line="240" w:lineRule="auto"/>
              <w:jc w:val="both"/>
              <w:rPr>
                <w:rFonts w:ascii="Arial" w:hAnsi="Arial" w:cs="Arial"/>
                <w:sz w:val="20"/>
                <w:szCs w:val="20"/>
              </w:rPr>
            </w:pPr>
            <w:r w:rsidRPr="00E87DF7">
              <w:rPr>
                <w:rFonts w:ascii="Arial" w:hAnsi="Arial" w:cs="Arial"/>
                <w:sz w:val="20"/>
                <w:szCs w:val="20"/>
              </w:rPr>
              <w:t>Universidad Central “Marta Abreu” de Las Villas</w:t>
            </w:r>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Agraria de </w:t>
            </w:r>
            <w:smartTag w:uri="urn:schemas-microsoft-com:office:smarttags" w:element="PersonName">
              <w:smartTagPr>
                <w:attr w:name="ProductID" w:val="La Habana"/>
              </w:smartTagPr>
              <w:r w:rsidRPr="00E53D9B">
                <w:rPr>
                  <w:rFonts w:ascii="Arial" w:hAnsi="Arial" w:cs="Arial"/>
                  <w:sz w:val="20"/>
                  <w:szCs w:val="20"/>
                </w:rPr>
                <w:t>La Habana</w:t>
              </w:r>
            </w:smartTag>
            <w:r w:rsidRPr="00E53D9B">
              <w:rPr>
                <w:rFonts w:ascii="Arial" w:hAnsi="Arial" w:cs="Arial"/>
                <w:sz w:val="20"/>
                <w:szCs w:val="20"/>
              </w:rPr>
              <w:t xml:space="preserve"> “Fructuoso Rodríguez Pérez”</w:t>
            </w:r>
          </w:p>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 xml:space="preserve">Universidad de Pinar del Río “Hermanos </w:t>
            </w:r>
            <w:proofErr w:type="spellStart"/>
            <w:r w:rsidRPr="00E53D9B">
              <w:rPr>
                <w:rFonts w:ascii="Arial" w:hAnsi="Arial" w:cs="Arial"/>
                <w:sz w:val="20"/>
                <w:szCs w:val="20"/>
              </w:rPr>
              <w:t>Saíz</w:t>
            </w:r>
            <w:proofErr w:type="spellEnd"/>
            <w:r w:rsidRPr="00E53D9B">
              <w:rPr>
                <w:rFonts w:ascii="Arial" w:hAnsi="Arial" w:cs="Arial"/>
                <w:sz w:val="20"/>
                <w:szCs w:val="20"/>
              </w:rPr>
              <w:t xml:space="preserve"> Montes de Oca”</w:t>
            </w:r>
          </w:p>
          <w:p w:rsidR="00ED3267"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Guantánamo</w:t>
            </w:r>
          </w:p>
          <w:p w:rsidR="00ED3267" w:rsidRDefault="00ED3267" w:rsidP="00ED3267">
            <w:pPr>
              <w:spacing w:after="0" w:line="240" w:lineRule="auto"/>
              <w:jc w:val="both"/>
              <w:rPr>
                <w:rFonts w:ascii="Arial" w:hAnsi="Arial" w:cs="Arial"/>
                <w:sz w:val="20"/>
                <w:szCs w:val="20"/>
              </w:rPr>
            </w:pPr>
            <w:r>
              <w:rPr>
                <w:rFonts w:ascii="Arial" w:hAnsi="Arial" w:cs="Arial"/>
                <w:sz w:val="20"/>
                <w:szCs w:val="20"/>
              </w:rPr>
              <w:t>Universidad de Ciencias Pedagógicas “Enrique José Varona”</w:t>
            </w:r>
          </w:p>
          <w:p w:rsidR="00ED3267" w:rsidRDefault="00ED3267" w:rsidP="00ED3267">
            <w:pPr>
              <w:spacing w:after="0" w:line="240" w:lineRule="auto"/>
              <w:jc w:val="both"/>
              <w:rPr>
                <w:rFonts w:ascii="Arial" w:hAnsi="Arial" w:cs="Arial"/>
                <w:sz w:val="20"/>
                <w:szCs w:val="20"/>
              </w:rPr>
            </w:pPr>
            <w:r>
              <w:rPr>
                <w:rFonts w:ascii="Arial" w:hAnsi="Arial" w:cs="Arial"/>
                <w:sz w:val="20"/>
                <w:szCs w:val="20"/>
              </w:rPr>
              <w:t>Universidad de Las Tunas</w:t>
            </w:r>
          </w:p>
          <w:p w:rsidR="00964A4D" w:rsidRPr="00E53D9B" w:rsidRDefault="00964A4D" w:rsidP="00ED3267">
            <w:pPr>
              <w:spacing w:after="0" w:line="240" w:lineRule="auto"/>
              <w:jc w:val="both"/>
              <w:rPr>
                <w:rFonts w:ascii="Arial" w:hAnsi="Arial" w:cs="Arial"/>
                <w:sz w:val="20"/>
                <w:szCs w:val="20"/>
              </w:rPr>
            </w:pPr>
            <w:r w:rsidRPr="00BC0F9F">
              <w:rPr>
                <w:rFonts w:ascii="Arial" w:hAnsi="Arial" w:cs="Arial"/>
                <w:sz w:val="20"/>
                <w:szCs w:val="20"/>
                <w:highlight w:val="magenta"/>
              </w:rPr>
              <w:t xml:space="preserve">Universidad de la Isla de la Juventud “Jesús </w:t>
            </w:r>
            <w:proofErr w:type="spellStart"/>
            <w:r w:rsidRPr="00BC0F9F">
              <w:rPr>
                <w:rFonts w:ascii="Arial" w:hAnsi="Arial" w:cs="Arial"/>
                <w:sz w:val="20"/>
                <w:szCs w:val="20"/>
                <w:highlight w:val="magenta"/>
              </w:rPr>
              <w:t>Montané</w:t>
            </w:r>
            <w:proofErr w:type="spellEnd"/>
            <w:r w:rsidRPr="00BC0F9F">
              <w:rPr>
                <w:rFonts w:ascii="Arial" w:hAnsi="Arial" w:cs="Arial"/>
                <w:sz w:val="20"/>
                <w:szCs w:val="20"/>
                <w:highlight w:val="magenta"/>
              </w:rPr>
              <w:t xml:space="preserve"> Oropesa”</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Cuba</w:t>
            </w:r>
          </w:p>
        </w:tc>
        <w:tc>
          <w:tcPr>
            <w:tcW w:w="1134" w:type="dxa"/>
            <w:shd w:val="clear" w:color="auto" w:fill="auto"/>
          </w:tcPr>
          <w:p w:rsidR="00ED3267" w:rsidRPr="00E53D9B" w:rsidRDefault="00ED3267" w:rsidP="00964A4D">
            <w:pPr>
              <w:spacing w:after="0" w:line="240" w:lineRule="auto"/>
              <w:jc w:val="center"/>
              <w:rPr>
                <w:rFonts w:ascii="Arial" w:hAnsi="Arial" w:cs="Arial"/>
                <w:bCs/>
                <w:sz w:val="20"/>
                <w:szCs w:val="20"/>
              </w:rPr>
            </w:pPr>
            <w:r w:rsidRPr="00E85681">
              <w:rPr>
                <w:rFonts w:ascii="Arial" w:hAnsi="Arial" w:cs="Arial"/>
                <w:bCs/>
                <w:sz w:val="20"/>
                <w:szCs w:val="20"/>
                <w:highlight w:val="magenta"/>
              </w:rPr>
              <w:t>1</w:t>
            </w:r>
            <w:r w:rsidR="00964A4D" w:rsidRPr="00E85681">
              <w:rPr>
                <w:rFonts w:ascii="Arial" w:hAnsi="Arial" w:cs="Arial"/>
                <w:bCs/>
                <w:sz w:val="20"/>
                <w:szCs w:val="20"/>
                <w:highlight w:val="magenta"/>
              </w:rPr>
              <w:t>6</w:t>
            </w:r>
          </w:p>
        </w:tc>
      </w:tr>
      <w:tr w:rsidR="00ED3267" w:rsidRPr="00E53D9B" w:rsidTr="00ED3267">
        <w:trPr>
          <w:trHeight w:val="85"/>
        </w:trPr>
        <w:tc>
          <w:tcPr>
            <w:tcW w:w="7089" w:type="dxa"/>
            <w:shd w:val="clear" w:color="auto" w:fill="auto"/>
          </w:tcPr>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sz w:val="20"/>
                <w:szCs w:val="20"/>
              </w:rPr>
              <w:t>Universidad de Cuenca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Tecnológica ECOTEC</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Instituto Superior Tecnológico Bolivariano de Tecnología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 xml:space="preserve">Instituto Superior </w:t>
            </w:r>
            <w:proofErr w:type="spellStart"/>
            <w:r w:rsidRPr="00C63AFF">
              <w:rPr>
                <w:rFonts w:ascii="Arial" w:hAnsi="Arial" w:cs="Arial"/>
                <w:sz w:val="20"/>
                <w:szCs w:val="20"/>
              </w:rPr>
              <w:t>Tec</w:t>
            </w:r>
            <w:proofErr w:type="spellEnd"/>
            <w:r>
              <w:rPr>
                <w:rFonts w:ascii="Arial" w:hAnsi="Arial" w:cs="Arial"/>
                <w:sz w:val="20"/>
                <w:szCs w:val="20"/>
              </w:rPr>
              <w:t>.</w:t>
            </w:r>
            <w:r w:rsidRPr="00C63AFF">
              <w:rPr>
                <w:rFonts w:ascii="Arial" w:hAnsi="Arial" w:cs="Arial"/>
                <w:sz w:val="20"/>
                <w:szCs w:val="20"/>
              </w:rPr>
              <w:t xml:space="preserve"> de Formación Profes</w:t>
            </w:r>
            <w:r>
              <w:rPr>
                <w:rFonts w:ascii="Arial" w:hAnsi="Arial" w:cs="Arial"/>
                <w:sz w:val="20"/>
                <w:szCs w:val="20"/>
              </w:rPr>
              <w:t>ional</w:t>
            </w:r>
            <w:r w:rsidRPr="00C63AFF">
              <w:rPr>
                <w:rFonts w:ascii="Arial" w:hAnsi="Arial" w:cs="Arial"/>
                <w:sz w:val="20"/>
                <w:szCs w:val="20"/>
              </w:rPr>
              <w:t xml:space="preserve"> Administrativo y Comercial</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Técnica de Machala</w:t>
            </w:r>
          </w:p>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Politécnica Estatal del Carchi</w:t>
            </w:r>
          </w:p>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 xml:space="preserve">Universidad de </w:t>
            </w:r>
            <w:proofErr w:type="spellStart"/>
            <w:r w:rsidRPr="00C63AFF">
              <w:rPr>
                <w:rFonts w:ascii="Arial" w:hAnsi="Arial" w:cs="Arial"/>
                <w:bCs/>
                <w:iCs/>
                <w:sz w:val="20"/>
                <w:szCs w:val="20"/>
              </w:rPr>
              <w:t>Otavalo</w:t>
            </w:r>
            <w:proofErr w:type="spellEnd"/>
          </w:p>
          <w:p w:rsidR="00ED3267" w:rsidRDefault="00ED3267" w:rsidP="00ED3267">
            <w:pPr>
              <w:spacing w:after="0" w:line="240" w:lineRule="auto"/>
              <w:rPr>
                <w:rFonts w:ascii="Arial" w:hAnsi="Arial" w:cs="Arial"/>
                <w:sz w:val="20"/>
                <w:szCs w:val="20"/>
              </w:rPr>
            </w:pPr>
            <w:r w:rsidRPr="00930B52">
              <w:rPr>
                <w:rFonts w:ascii="Arial" w:hAnsi="Arial" w:cs="Arial"/>
                <w:sz w:val="20"/>
                <w:szCs w:val="20"/>
              </w:rPr>
              <w:t>Universidad de Guayaquil</w:t>
            </w:r>
          </w:p>
          <w:p w:rsidR="00ED3267" w:rsidRPr="00585BE6" w:rsidRDefault="00ED3267" w:rsidP="00ED3267">
            <w:pPr>
              <w:spacing w:after="0" w:line="240" w:lineRule="auto"/>
              <w:rPr>
                <w:rFonts w:ascii="Arial" w:hAnsi="Arial" w:cs="Arial"/>
                <w:sz w:val="20"/>
                <w:szCs w:val="20"/>
              </w:rPr>
            </w:pPr>
            <w:r w:rsidRPr="00585BE6">
              <w:rPr>
                <w:rFonts w:ascii="Arial" w:hAnsi="Arial" w:cs="Arial"/>
                <w:sz w:val="20"/>
                <w:szCs w:val="20"/>
              </w:rPr>
              <w:t>Universidad Estatal Amazónica</w:t>
            </w:r>
          </w:p>
          <w:p w:rsidR="00ED3267" w:rsidRPr="00585BE6" w:rsidRDefault="00ED3267" w:rsidP="00ED3267">
            <w:pPr>
              <w:spacing w:after="0" w:line="240" w:lineRule="auto"/>
              <w:rPr>
                <w:rFonts w:ascii="Arial" w:hAnsi="Arial" w:cs="Arial"/>
                <w:sz w:val="20"/>
                <w:szCs w:val="20"/>
              </w:rPr>
            </w:pPr>
            <w:r w:rsidRPr="00585BE6">
              <w:rPr>
                <w:rFonts w:ascii="Arial" w:hAnsi="Arial" w:cs="Arial"/>
                <w:sz w:val="20"/>
                <w:szCs w:val="20"/>
              </w:rPr>
              <w:t>Universidad Estatal del Sur de Manabí</w:t>
            </w:r>
          </w:p>
          <w:p w:rsidR="00ED3267" w:rsidRDefault="00ED3267" w:rsidP="00ED3267">
            <w:pPr>
              <w:spacing w:after="0" w:line="240" w:lineRule="auto"/>
              <w:rPr>
                <w:rFonts w:ascii="Arial" w:hAnsi="Arial" w:cs="Arial"/>
                <w:sz w:val="20"/>
                <w:szCs w:val="20"/>
              </w:rPr>
            </w:pPr>
            <w:r w:rsidRPr="00585BE6">
              <w:rPr>
                <w:rFonts w:ascii="Arial" w:hAnsi="Arial" w:cs="Arial"/>
                <w:sz w:val="20"/>
                <w:szCs w:val="20"/>
              </w:rPr>
              <w:t xml:space="preserve">Instituto Tecnológico Superior “Almirante </w:t>
            </w:r>
            <w:proofErr w:type="spellStart"/>
            <w:r w:rsidRPr="00585BE6">
              <w:rPr>
                <w:rFonts w:ascii="Arial" w:hAnsi="Arial" w:cs="Arial"/>
                <w:sz w:val="20"/>
                <w:szCs w:val="20"/>
              </w:rPr>
              <w:t>Illingworth</w:t>
            </w:r>
            <w:proofErr w:type="spellEnd"/>
            <w:r w:rsidRPr="00585BE6">
              <w:rPr>
                <w:rFonts w:ascii="Arial" w:hAnsi="Arial" w:cs="Arial"/>
                <w:sz w:val="20"/>
                <w:szCs w:val="20"/>
              </w:rPr>
              <w:t>”</w:t>
            </w:r>
          </w:p>
          <w:p w:rsidR="00ED3267" w:rsidRDefault="00ED3267" w:rsidP="00ED3267">
            <w:pPr>
              <w:spacing w:after="0" w:line="240" w:lineRule="auto"/>
              <w:rPr>
                <w:rFonts w:ascii="Arial" w:hAnsi="Arial" w:cs="Arial"/>
                <w:sz w:val="20"/>
                <w:szCs w:val="20"/>
              </w:rPr>
            </w:pPr>
            <w:r>
              <w:rPr>
                <w:rFonts w:ascii="Arial" w:hAnsi="Arial" w:cs="Arial"/>
                <w:sz w:val="20"/>
                <w:szCs w:val="20"/>
              </w:rPr>
              <w:t>Universidad San Gregorio de Portoviejo</w:t>
            </w:r>
          </w:p>
          <w:p w:rsidR="00ED3267" w:rsidRPr="00C63AFF" w:rsidRDefault="00ED3267" w:rsidP="00ED3267">
            <w:pPr>
              <w:spacing w:after="0" w:line="240" w:lineRule="auto"/>
              <w:rPr>
                <w:rFonts w:ascii="Arial" w:hAnsi="Arial" w:cs="Arial"/>
                <w:sz w:val="20"/>
                <w:szCs w:val="20"/>
              </w:rPr>
            </w:pPr>
            <w:r>
              <w:rPr>
                <w:rFonts w:ascii="Arial" w:hAnsi="Arial" w:cs="Arial"/>
                <w:sz w:val="20"/>
                <w:szCs w:val="20"/>
              </w:rPr>
              <w:t>Universidad Técnica del Norte</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Ecuador</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585BE6">
              <w:rPr>
                <w:rFonts w:ascii="Arial" w:hAnsi="Arial" w:cs="Arial"/>
                <w:bCs/>
                <w:sz w:val="20"/>
                <w:szCs w:val="20"/>
              </w:rPr>
              <w:t>1</w:t>
            </w:r>
            <w:r>
              <w:rPr>
                <w:rFonts w:ascii="Arial" w:hAnsi="Arial" w:cs="Arial"/>
                <w:bCs/>
                <w:sz w:val="20"/>
                <w:szCs w:val="20"/>
              </w:rPr>
              <w:t>3</w:t>
            </w:r>
          </w:p>
        </w:tc>
      </w:tr>
      <w:tr w:rsidR="00ED3267" w:rsidRPr="00E53D9B" w:rsidTr="00ED3267">
        <w:trPr>
          <w:trHeight w:val="85"/>
        </w:trPr>
        <w:tc>
          <w:tcPr>
            <w:tcW w:w="708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“Dr. Andrés Bello”*</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El Salvador</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ED3267">
        <w:trPr>
          <w:trHeight w:val="85"/>
        </w:trPr>
        <w:tc>
          <w:tcPr>
            <w:tcW w:w="708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Oviedo</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España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ED3267">
        <w:trPr>
          <w:trHeight w:val="85"/>
        </w:trPr>
        <w:tc>
          <w:tcPr>
            <w:tcW w:w="7089" w:type="dxa"/>
            <w:shd w:val="clear" w:color="auto" w:fill="auto"/>
          </w:tcPr>
          <w:p w:rsidR="00ED3267" w:rsidRPr="00BA0EAA" w:rsidRDefault="00ED3267" w:rsidP="00ED3267">
            <w:pPr>
              <w:spacing w:after="0" w:line="240" w:lineRule="auto"/>
              <w:jc w:val="both"/>
              <w:rPr>
                <w:rFonts w:ascii="Arial" w:hAnsi="Arial" w:cs="Arial"/>
                <w:sz w:val="20"/>
                <w:szCs w:val="20"/>
              </w:rPr>
            </w:pPr>
            <w:r w:rsidRPr="00BA0EAA">
              <w:rPr>
                <w:rFonts w:ascii="Arial" w:hAnsi="Arial" w:cs="Arial"/>
                <w:sz w:val="20"/>
                <w:szCs w:val="20"/>
              </w:rPr>
              <w:t>Universidad Nacional Autónoma de Honduras</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Pr>
                <w:rFonts w:ascii="Arial" w:hAnsi="Arial" w:cs="Arial"/>
                <w:sz w:val="20"/>
                <w:szCs w:val="20"/>
              </w:rPr>
              <w:t>Honduras</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1</w:t>
            </w:r>
          </w:p>
        </w:tc>
      </w:tr>
      <w:tr w:rsidR="00ED3267" w:rsidRPr="00E53D9B" w:rsidTr="00ED3267">
        <w:trPr>
          <w:trHeight w:val="781"/>
        </w:trPr>
        <w:tc>
          <w:tcPr>
            <w:tcW w:w="7089" w:type="dxa"/>
            <w:shd w:val="clear" w:color="auto" w:fill="auto"/>
          </w:tcPr>
          <w:p w:rsidR="00ED3267" w:rsidRPr="00C63AFF" w:rsidRDefault="00ED3267" w:rsidP="00ED3267">
            <w:pPr>
              <w:spacing w:after="0" w:line="240" w:lineRule="auto"/>
              <w:jc w:val="both"/>
              <w:rPr>
                <w:rFonts w:ascii="Arial" w:hAnsi="Arial" w:cs="Arial"/>
                <w:sz w:val="20"/>
                <w:szCs w:val="20"/>
              </w:rPr>
            </w:pPr>
            <w:r w:rsidRPr="00C63AFF">
              <w:rPr>
                <w:rFonts w:ascii="Arial" w:hAnsi="Arial" w:cs="Arial"/>
                <w:sz w:val="20"/>
                <w:szCs w:val="20"/>
              </w:rPr>
              <w:t>Universidad Autónoma de Yucatán</w:t>
            </w:r>
          </w:p>
          <w:p w:rsidR="00ED3267" w:rsidRPr="00C63AFF"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Universidad Juárez del Estado de Durango</w:t>
            </w:r>
          </w:p>
          <w:p w:rsidR="00ED3267" w:rsidRDefault="00ED3267" w:rsidP="00ED3267">
            <w:pPr>
              <w:spacing w:after="0" w:line="240" w:lineRule="auto"/>
              <w:jc w:val="both"/>
              <w:rPr>
                <w:rFonts w:ascii="Arial" w:hAnsi="Arial" w:cs="Arial"/>
                <w:bCs/>
                <w:iCs/>
                <w:sz w:val="20"/>
                <w:szCs w:val="20"/>
              </w:rPr>
            </w:pPr>
            <w:r w:rsidRPr="00C63AFF">
              <w:rPr>
                <w:rFonts w:ascii="Arial" w:hAnsi="Arial" w:cs="Arial"/>
                <w:bCs/>
                <w:iCs/>
                <w:sz w:val="20"/>
                <w:szCs w:val="20"/>
              </w:rPr>
              <w:t>Universidad de Sotavento</w:t>
            </w:r>
          </w:p>
          <w:p w:rsidR="00ED3267" w:rsidRPr="00C63AFF" w:rsidRDefault="00ED3267" w:rsidP="00ED3267">
            <w:pPr>
              <w:spacing w:after="0" w:line="240" w:lineRule="auto"/>
              <w:jc w:val="both"/>
              <w:rPr>
                <w:rFonts w:ascii="Arial" w:hAnsi="Arial" w:cs="Arial"/>
                <w:bCs/>
                <w:iCs/>
                <w:sz w:val="20"/>
                <w:szCs w:val="20"/>
              </w:rPr>
            </w:pPr>
            <w:r>
              <w:rPr>
                <w:rFonts w:ascii="Arial" w:hAnsi="Arial" w:cs="Arial"/>
                <w:bCs/>
                <w:iCs/>
                <w:sz w:val="20"/>
                <w:szCs w:val="20"/>
              </w:rPr>
              <w:t>Instituto Pedagógico de Estudios de Posgrado</w:t>
            </w:r>
          </w:p>
          <w:p w:rsidR="00ED3267" w:rsidRPr="00472487" w:rsidRDefault="00ED3267" w:rsidP="00ED3267">
            <w:pPr>
              <w:spacing w:after="0" w:line="240" w:lineRule="auto"/>
              <w:jc w:val="both"/>
              <w:rPr>
                <w:rFonts w:ascii="Arial" w:hAnsi="Arial" w:cs="Arial"/>
                <w:sz w:val="20"/>
                <w:szCs w:val="20"/>
              </w:rPr>
            </w:pPr>
            <w:r w:rsidRPr="00332D32">
              <w:rPr>
                <w:rFonts w:ascii="Arial" w:hAnsi="Arial" w:cs="Arial"/>
                <w:sz w:val="20"/>
                <w:szCs w:val="20"/>
              </w:rPr>
              <w:t>Benemérita Universidad de Guadalajara</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México</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5</w:t>
            </w:r>
          </w:p>
        </w:tc>
      </w:tr>
      <w:tr w:rsidR="00ED3267" w:rsidRPr="00E53D9B" w:rsidTr="00ED3267">
        <w:trPr>
          <w:trHeight w:val="270"/>
        </w:trPr>
        <w:tc>
          <w:tcPr>
            <w:tcW w:w="7089" w:type="dxa"/>
            <w:shd w:val="clear" w:color="auto" w:fill="auto"/>
          </w:tcPr>
          <w:p w:rsidR="00ED3267"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Managua</w:t>
            </w:r>
          </w:p>
          <w:p w:rsidR="00ED3267" w:rsidRPr="00E53D9B" w:rsidRDefault="00ED3267" w:rsidP="00ED3267">
            <w:pPr>
              <w:spacing w:after="0" w:line="240" w:lineRule="auto"/>
              <w:jc w:val="both"/>
              <w:rPr>
                <w:rFonts w:ascii="Arial" w:hAnsi="Arial" w:cs="Arial"/>
                <w:sz w:val="20"/>
                <w:szCs w:val="20"/>
              </w:rPr>
            </w:pPr>
            <w:r w:rsidRPr="006603C8">
              <w:rPr>
                <w:rFonts w:ascii="Arial" w:hAnsi="Arial" w:cs="Arial"/>
                <w:sz w:val="20"/>
                <w:szCs w:val="20"/>
              </w:rPr>
              <w:t>Universidad Nacional de Ingeniería</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Nicaragua</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Pr>
                <w:rFonts w:ascii="Arial" w:hAnsi="Arial" w:cs="Arial"/>
                <w:bCs/>
                <w:sz w:val="20"/>
                <w:szCs w:val="20"/>
              </w:rPr>
              <w:t>2</w:t>
            </w:r>
          </w:p>
        </w:tc>
      </w:tr>
      <w:tr w:rsidR="00ED3267" w:rsidRPr="00E53D9B" w:rsidTr="00ED3267">
        <w:tc>
          <w:tcPr>
            <w:tcW w:w="7089" w:type="dxa"/>
            <w:shd w:val="clear" w:color="auto" w:fill="auto"/>
          </w:tcPr>
          <w:p w:rsidR="00ED3267" w:rsidRPr="00E53D9B" w:rsidRDefault="00ED3267" w:rsidP="00ED3267">
            <w:pPr>
              <w:spacing w:after="0" w:line="240" w:lineRule="auto"/>
              <w:jc w:val="both"/>
              <w:rPr>
                <w:rFonts w:ascii="Arial" w:hAnsi="Arial" w:cs="Arial"/>
                <w:sz w:val="20"/>
                <w:szCs w:val="20"/>
              </w:rPr>
            </w:pPr>
            <w:r w:rsidRPr="00E53D9B">
              <w:rPr>
                <w:rFonts w:ascii="Arial" w:hAnsi="Arial" w:cs="Arial"/>
                <w:sz w:val="20"/>
                <w:szCs w:val="20"/>
              </w:rPr>
              <w:t>Universidad de la República (Facultad</w:t>
            </w:r>
            <w:r>
              <w:rPr>
                <w:rFonts w:ascii="Arial" w:hAnsi="Arial" w:cs="Arial"/>
                <w:sz w:val="20"/>
                <w:szCs w:val="20"/>
              </w:rPr>
              <w:t>es</w:t>
            </w:r>
            <w:r w:rsidRPr="00E53D9B">
              <w:rPr>
                <w:rFonts w:ascii="Arial" w:hAnsi="Arial" w:cs="Arial"/>
                <w:sz w:val="20"/>
                <w:szCs w:val="20"/>
              </w:rPr>
              <w:t xml:space="preserve"> de Veterinaria y Enfermería)</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sidRPr="00E53D9B">
              <w:rPr>
                <w:rFonts w:ascii="Arial" w:hAnsi="Arial" w:cs="Arial"/>
                <w:sz w:val="20"/>
                <w:szCs w:val="20"/>
              </w:rPr>
              <w:t>Uruguay</w:t>
            </w:r>
          </w:p>
        </w:tc>
        <w:tc>
          <w:tcPr>
            <w:tcW w:w="1134" w:type="dxa"/>
            <w:shd w:val="clear" w:color="auto" w:fill="auto"/>
          </w:tcPr>
          <w:p w:rsidR="00ED3267" w:rsidRPr="00E53D9B" w:rsidRDefault="00ED3267" w:rsidP="00ED3267">
            <w:pPr>
              <w:spacing w:after="0" w:line="240" w:lineRule="auto"/>
              <w:jc w:val="center"/>
              <w:rPr>
                <w:rFonts w:ascii="Arial" w:hAnsi="Arial" w:cs="Arial"/>
                <w:bCs/>
                <w:sz w:val="20"/>
                <w:szCs w:val="20"/>
              </w:rPr>
            </w:pPr>
            <w:r w:rsidRPr="00E53D9B">
              <w:rPr>
                <w:rFonts w:ascii="Arial" w:hAnsi="Arial" w:cs="Arial"/>
                <w:bCs/>
                <w:sz w:val="20"/>
                <w:szCs w:val="20"/>
              </w:rPr>
              <w:t>1</w:t>
            </w:r>
          </w:p>
        </w:tc>
      </w:tr>
      <w:tr w:rsidR="00ED3267" w:rsidRPr="00E53D9B" w:rsidTr="00ED3267">
        <w:tc>
          <w:tcPr>
            <w:tcW w:w="7089" w:type="dxa"/>
            <w:shd w:val="clear" w:color="auto" w:fill="0070C0"/>
          </w:tcPr>
          <w:p w:rsidR="00ED3267" w:rsidRPr="00305C06" w:rsidRDefault="00ED3267" w:rsidP="00ED3267">
            <w:pPr>
              <w:spacing w:after="0" w:line="240" w:lineRule="auto"/>
              <w:jc w:val="center"/>
              <w:rPr>
                <w:rFonts w:ascii="Arial" w:hAnsi="Arial" w:cs="Arial"/>
                <w:b/>
                <w:sz w:val="20"/>
                <w:szCs w:val="20"/>
              </w:rPr>
            </w:pPr>
            <w:r w:rsidRPr="0098297E">
              <w:rPr>
                <w:rFonts w:ascii="Arial" w:hAnsi="Arial" w:cs="Arial"/>
                <w:b/>
                <w:color w:val="FFFFFF"/>
                <w:sz w:val="20"/>
                <w:szCs w:val="20"/>
              </w:rPr>
              <w:t>Total</w:t>
            </w:r>
          </w:p>
        </w:tc>
        <w:tc>
          <w:tcPr>
            <w:tcW w:w="1275" w:type="dxa"/>
            <w:shd w:val="clear" w:color="auto" w:fill="auto"/>
          </w:tcPr>
          <w:p w:rsidR="00ED3267" w:rsidRPr="00E53D9B" w:rsidRDefault="00ED3267" w:rsidP="00ED3267">
            <w:pPr>
              <w:spacing w:after="0" w:line="240" w:lineRule="auto"/>
              <w:jc w:val="center"/>
              <w:rPr>
                <w:rFonts w:ascii="Arial" w:hAnsi="Arial" w:cs="Arial"/>
                <w:sz w:val="20"/>
                <w:szCs w:val="20"/>
              </w:rPr>
            </w:pPr>
            <w:r>
              <w:rPr>
                <w:rFonts w:ascii="Arial" w:hAnsi="Arial" w:cs="Arial"/>
                <w:sz w:val="20"/>
                <w:szCs w:val="20"/>
              </w:rPr>
              <w:t>10</w:t>
            </w:r>
          </w:p>
        </w:tc>
        <w:tc>
          <w:tcPr>
            <w:tcW w:w="1134" w:type="dxa"/>
            <w:shd w:val="clear" w:color="auto" w:fill="auto"/>
          </w:tcPr>
          <w:p w:rsidR="00ED3267" w:rsidRPr="00E53D9B" w:rsidRDefault="00ED3267" w:rsidP="00BC0F9F">
            <w:pPr>
              <w:spacing w:after="0" w:line="240" w:lineRule="auto"/>
              <w:jc w:val="center"/>
              <w:rPr>
                <w:rFonts w:ascii="Arial" w:hAnsi="Arial" w:cs="Arial"/>
                <w:bCs/>
                <w:sz w:val="20"/>
                <w:szCs w:val="20"/>
              </w:rPr>
            </w:pPr>
            <w:r w:rsidRPr="00E85681">
              <w:rPr>
                <w:rFonts w:ascii="Arial" w:hAnsi="Arial" w:cs="Arial"/>
                <w:bCs/>
                <w:sz w:val="20"/>
                <w:szCs w:val="20"/>
                <w:highlight w:val="magenta"/>
              </w:rPr>
              <w:t>4</w:t>
            </w:r>
            <w:r w:rsidR="00BC0F9F" w:rsidRPr="00E85681">
              <w:rPr>
                <w:rFonts w:ascii="Arial" w:hAnsi="Arial" w:cs="Arial"/>
                <w:bCs/>
                <w:sz w:val="20"/>
                <w:szCs w:val="20"/>
                <w:highlight w:val="magenta"/>
              </w:rPr>
              <w:t>9</w:t>
            </w:r>
          </w:p>
        </w:tc>
      </w:tr>
    </w:tbl>
    <w:p w:rsidR="00ED3267" w:rsidRPr="00421DA6" w:rsidRDefault="00ED3267" w:rsidP="00ED3267">
      <w:pPr>
        <w:spacing w:after="0" w:line="240" w:lineRule="auto"/>
        <w:rPr>
          <w:b/>
        </w:rPr>
      </w:pPr>
      <w:r w:rsidRPr="00E53D9B">
        <w:rPr>
          <w:rFonts w:ascii="Arial" w:hAnsi="Arial" w:cs="Arial"/>
          <w:b/>
          <w:sz w:val="18"/>
          <w:szCs w:val="18"/>
        </w:rPr>
        <w:t>Nota: (*) IES fundadoras de RED-DEES</w:t>
      </w:r>
      <w:r>
        <w:rPr>
          <w:rFonts w:ascii="Arial" w:hAnsi="Arial" w:cs="Arial"/>
          <w:b/>
          <w:sz w:val="18"/>
          <w:szCs w:val="18"/>
        </w:rPr>
        <w:t xml:space="preserve"> que se mantienen en activo</w:t>
      </w:r>
    </w:p>
    <w:p w:rsidR="00421DA6" w:rsidRPr="00421DA6" w:rsidRDefault="00421DA6" w:rsidP="00421DA6">
      <w:pPr>
        <w:jc w:val="center"/>
        <w:rPr>
          <w:b/>
        </w:rPr>
      </w:pPr>
    </w:p>
    <w:sectPr w:rsidR="00421DA6" w:rsidRPr="00421D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149DF"/>
    <w:multiLevelType w:val="hybridMultilevel"/>
    <w:tmpl w:val="87ECFD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DA6"/>
    <w:rsid w:val="00226762"/>
    <w:rsid w:val="003930AB"/>
    <w:rsid w:val="004000B4"/>
    <w:rsid w:val="00421DA6"/>
    <w:rsid w:val="0042292B"/>
    <w:rsid w:val="00504148"/>
    <w:rsid w:val="007319C0"/>
    <w:rsid w:val="007574F1"/>
    <w:rsid w:val="0095609E"/>
    <w:rsid w:val="00964A4D"/>
    <w:rsid w:val="00973A74"/>
    <w:rsid w:val="00BC0F9F"/>
    <w:rsid w:val="00BF782C"/>
    <w:rsid w:val="00D91046"/>
    <w:rsid w:val="00D95033"/>
    <w:rsid w:val="00E85681"/>
    <w:rsid w:val="00ED3267"/>
    <w:rsid w:val="00EE6055"/>
    <w:rsid w:val="00F06A9B"/>
    <w:rsid w:val="00F227CF"/>
    <w:rsid w:val="00FA2E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D68A1F62-D00C-4FA4-8A48-52CAB4B7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226762"/>
    <w:pPr>
      <w:spacing w:before="100" w:beforeAutospacing="1" w:after="119" w:line="240" w:lineRule="auto"/>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unhideWhenUsed/>
    <w:rsid w:val="00226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226762"/>
    <w:rPr>
      <w:rFonts w:ascii="Courier New" w:eastAsia="Times New Roman" w:hAnsi="Courier New" w:cs="Courier New"/>
      <w:sz w:val="20"/>
      <w:szCs w:val="20"/>
      <w:lang w:eastAsia="es-ES"/>
    </w:rPr>
  </w:style>
  <w:style w:type="paragraph" w:styleId="Prrafodelista">
    <w:name w:val="List Paragraph"/>
    <w:basedOn w:val="Normal"/>
    <w:uiPriority w:val="34"/>
    <w:qFormat/>
    <w:rsid w:val="00D95033"/>
    <w:pPr>
      <w:ind w:left="720"/>
      <w:contextualSpacing/>
    </w:pPr>
  </w:style>
  <w:style w:type="character" w:styleId="Hipervnculo">
    <w:name w:val="Hyperlink"/>
    <w:uiPriority w:val="99"/>
    <w:rsid w:val="00FA2E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a@ipep.edu.mx" TargetMode="External"/><Relationship Id="rId3" Type="http://schemas.openxmlformats.org/officeDocument/2006/relationships/settings" Target="settings.xml"/><Relationship Id="rId7" Type="http://schemas.openxmlformats.org/officeDocument/2006/relationships/hyperlink" Target="mailto:jgutig@yahoo.com.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stor@.uclv.cu" TargetMode="External"/><Relationship Id="rId11" Type="http://schemas.openxmlformats.org/officeDocument/2006/relationships/theme" Target="theme/theme1.xml"/><Relationship Id="rId5" Type="http://schemas.openxmlformats.org/officeDocument/2006/relationships/hyperlink" Target="mailto:nestor@.uclv.c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gutig@yahoo.com.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1372</Words>
  <Characters>7547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cp:lastModifiedBy>
  <cp:revision>15</cp:revision>
  <dcterms:created xsi:type="dcterms:W3CDTF">2016-11-02T13:40:00Z</dcterms:created>
  <dcterms:modified xsi:type="dcterms:W3CDTF">2016-11-22T14:29:00Z</dcterms:modified>
</cp:coreProperties>
</file>