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D2" w:rsidRPr="00EC5F05" w:rsidRDefault="00967681" w:rsidP="00077913">
      <w:pPr>
        <w:pStyle w:val="med"/>
        <w:spacing w:before="0" w:beforeAutospacing="0" w:after="0" w:afterAutospacing="0" w:line="240" w:lineRule="auto"/>
        <w:ind w:right="-53"/>
        <w:jc w:val="center"/>
        <w:rPr>
          <w:b/>
          <w:i/>
          <w:sz w:val="24"/>
          <w:szCs w:val="24"/>
        </w:rPr>
      </w:pPr>
      <w:r w:rsidRPr="00EC5F05">
        <w:rPr>
          <w:b/>
          <w:i/>
          <w:sz w:val="24"/>
          <w:szCs w:val="24"/>
        </w:rPr>
        <w:t>Instituciones de Educación Superior miembros de la RED-DEES</w:t>
      </w:r>
    </w:p>
    <w:p w:rsidR="00967681" w:rsidRDefault="00B826D2" w:rsidP="00077913">
      <w:pPr>
        <w:pStyle w:val="med"/>
        <w:spacing w:before="0" w:beforeAutospacing="0" w:after="0" w:afterAutospacing="0" w:line="240" w:lineRule="auto"/>
        <w:ind w:right="-5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(Hasta </w:t>
      </w:r>
      <w:r w:rsidR="00EC5F05">
        <w:rPr>
          <w:b/>
          <w:sz w:val="22"/>
          <w:szCs w:val="22"/>
        </w:rPr>
        <w:t xml:space="preserve">diciembre </w:t>
      </w:r>
      <w:r>
        <w:rPr>
          <w:b/>
          <w:sz w:val="22"/>
          <w:szCs w:val="22"/>
        </w:rPr>
        <w:t>de 2014)</w:t>
      </w:r>
    </w:p>
    <w:p w:rsidR="00967681" w:rsidRPr="008F3302" w:rsidRDefault="00967681" w:rsidP="00077913">
      <w:pPr>
        <w:pStyle w:val="med"/>
        <w:spacing w:before="0" w:beforeAutospacing="0" w:after="0" w:afterAutospacing="0" w:line="240" w:lineRule="auto"/>
        <w:ind w:right="-53"/>
        <w:jc w:val="both"/>
        <w:rPr>
          <w:b/>
          <w:sz w:val="16"/>
          <w:szCs w:val="16"/>
        </w:rPr>
      </w:pPr>
    </w:p>
    <w:tbl>
      <w:tblPr>
        <w:tblW w:w="10020" w:type="dxa"/>
        <w:tblInd w:w="-55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6946"/>
        <w:gridCol w:w="1457"/>
        <w:gridCol w:w="1617"/>
      </w:tblGrid>
      <w:tr w:rsidR="00476195" w:rsidRPr="00046150" w:rsidTr="00FE1046">
        <w:tc>
          <w:tcPr>
            <w:tcW w:w="6946" w:type="dxa"/>
            <w:shd w:val="clear" w:color="auto" w:fill="F2DBDB"/>
          </w:tcPr>
          <w:p w:rsidR="00476195" w:rsidRPr="00046150" w:rsidRDefault="00476195" w:rsidP="005A2C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150">
              <w:rPr>
                <w:rFonts w:ascii="Arial" w:hAnsi="Arial" w:cs="Arial"/>
                <w:b/>
                <w:bCs/>
                <w:sz w:val="20"/>
                <w:szCs w:val="20"/>
              </w:rPr>
              <w:t>Instituciones de Educación Superior</w:t>
            </w:r>
          </w:p>
        </w:tc>
        <w:tc>
          <w:tcPr>
            <w:tcW w:w="1457" w:type="dxa"/>
            <w:shd w:val="clear" w:color="auto" w:fill="F2DBDB"/>
          </w:tcPr>
          <w:p w:rsidR="00476195" w:rsidRPr="00046150" w:rsidRDefault="00476195" w:rsidP="005A2C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150">
              <w:rPr>
                <w:rFonts w:ascii="Arial" w:hAnsi="Arial" w:cs="Arial"/>
                <w:b/>
                <w:bCs/>
                <w:sz w:val="20"/>
                <w:szCs w:val="20"/>
              </w:rPr>
              <w:t>País</w:t>
            </w:r>
          </w:p>
        </w:tc>
        <w:tc>
          <w:tcPr>
            <w:tcW w:w="1617" w:type="dxa"/>
            <w:shd w:val="clear" w:color="auto" w:fill="F2DBDB"/>
          </w:tcPr>
          <w:p w:rsidR="00476195" w:rsidRPr="00046150" w:rsidRDefault="00476195" w:rsidP="005A2C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6150">
              <w:rPr>
                <w:rFonts w:ascii="Arial" w:hAnsi="Arial" w:cs="Arial"/>
                <w:b/>
                <w:bCs/>
                <w:sz w:val="20"/>
                <w:szCs w:val="20"/>
              </w:rPr>
              <w:t>Cantidad</w:t>
            </w:r>
          </w:p>
        </w:tc>
      </w:tr>
      <w:tr w:rsidR="00476195" w:rsidRPr="00E53D9B" w:rsidTr="00FE1046">
        <w:trPr>
          <w:trHeight w:val="85"/>
        </w:trPr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“Dr. Andrés Bello”*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El Salvador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FE1046">
        <w:trPr>
          <w:trHeight w:val="1273"/>
        </w:trPr>
        <w:tc>
          <w:tcPr>
            <w:tcW w:w="6946" w:type="dxa"/>
            <w:shd w:val="clear" w:color="auto" w:fill="auto"/>
          </w:tcPr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del Litoral*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  <w:lang w:eastAsia="en-US"/>
              </w:rPr>
              <w:t>Universidad Nacional de Formosa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Abierta Interamericana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 Tres de Febrero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del Nordeste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Nacional de Luján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Argentina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5677E8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</w:tr>
      <w:tr w:rsidR="00476195" w:rsidRPr="00E53D9B" w:rsidTr="00FE1046">
        <w:trPr>
          <w:trHeight w:val="781"/>
        </w:trPr>
        <w:tc>
          <w:tcPr>
            <w:tcW w:w="6946" w:type="dxa"/>
            <w:shd w:val="clear" w:color="auto" w:fill="auto"/>
          </w:tcPr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Autónoma Metropolitana (Iztapalapa)*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Autónoma de Yucatán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Universidad Juárez del Estado de Durango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Universidad de Sotavento</w:t>
            </w:r>
          </w:p>
          <w:p w:rsidR="00476195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Universidad de Guanajuato</w:t>
            </w:r>
          </w:p>
          <w:p w:rsidR="00EC5F05" w:rsidRPr="00C63AFF" w:rsidRDefault="00EC5F0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6650">
              <w:rPr>
                <w:rFonts w:ascii="Arial" w:hAnsi="Arial" w:cs="Arial"/>
                <w:bCs/>
                <w:iCs/>
                <w:sz w:val="20"/>
                <w:szCs w:val="20"/>
              </w:rPr>
              <w:t>Instituto Pedagógico de Estudios de Posgrado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México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EC5F0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</w:tr>
      <w:tr w:rsidR="00476195" w:rsidRPr="00E53D9B" w:rsidTr="00FE1046">
        <w:trPr>
          <w:trHeight w:val="610"/>
        </w:trPr>
        <w:tc>
          <w:tcPr>
            <w:tcW w:w="6946" w:type="dxa"/>
            <w:shd w:val="clear" w:color="auto" w:fill="auto"/>
          </w:tcPr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de Cuenca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Tecnológica Empresarial de Guayaquil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Tecnológica ECOTEC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Instituto Superior Tecnológico Bolivariano de Tecnología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Instituto Superior Tecnológico de Formación Profesoral Administrativo y Comercial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Técnica de Machala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Politécnica Estatal del Carchi</w:t>
            </w:r>
          </w:p>
          <w:p w:rsidR="00476195" w:rsidRPr="00C63AFF" w:rsidRDefault="00476195" w:rsidP="005A2C4C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Universidad de </w:t>
            </w:r>
            <w:proofErr w:type="spellStart"/>
            <w:r w:rsidRPr="00C63AFF">
              <w:rPr>
                <w:rFonts w:ascii="Arial" w:hAnsi="Arial" w:cs="Arial"/>
                <w:bCs/>
                <w:iCs/>
                <w:sz w:val="20"/>
                <w:szCs w:val="20"/>
              </w:rPr>
              <w:t>Otavalo</w:t>
            </w:r>
            <w:proofErr w:type="spellEnd"/>
          </w:p>
          <w:p w:rsidR="00476195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C63AFF">
              <w:rPr>
                <w:rFonts w:ascii="Arial" w:hAnsi="Arial" w:cs="Arial"/>
                <w:sz w:val="20"/>
                <w:szCs w:val="20"/>
              </w:rPr>
              <w:t>Universidad Técnica de Babahoyo</w:t>
            </w:r>
          </w:p>
          <w:p w:rsidR="00476195" w:rsidRPr="00C63AFF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930B52">
              <w:rPr>
                <w:rFonts w:ascii="Arial" w:hAnsi="Arial" w:cs="Arial"/>
                <w:sz w:val="20"/>
                <w:szCs w:val="20"/>
              </w:rPr>
              <w:t>Universidad de Guayaquil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Ecuador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677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5677E8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476195" w:rsidRPr="00E53D9B" w:rsidTr="00FE1046"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de </w:t>
            </w:r>
            <w:smartTag w:uri="urn:schemas-microsoft-com:office:smarttags" w:element="PersonName">
              <w:smartTagPr>
                <w:attr w:name="ProductID" w:val="la Rep￺blica"/>
              </w:smartTagPr>
              <w:r w:rsidRPr="00E53D9B">
                <w:rPr>
                  <w:rFonts w:ascii="Arial" w:hAnsi="Arial" w:cs="Arial"/>
                  <w:sz w:val="20"/>
                  <w:szCs w:val="20"/>
                </w:rPr>
                <w:t>la República</w:t>
              </w:r>
            </w:smartTag>
            <w:r w:rsidRPr="00E53D9B">
              <w:rPr>
                <w:rFonts w:ascii="Arial" w:hAnsi="Arial" w:cs="Arial"/>
                <w:sz w:val="20"/>
                <w:szCs w:val="20"/>
              </w:rPr>
              <w:t xml:space="preserve"> (Facultad</w:t>
            </w:r>
            <w:r>
              <w:rPr>
                <w:rFonts w:ascii="Arial" w:hAnsi="Arial" w:cs="Arial"/>
                <w:sz w:val="20"/>
                <w:szCs w:val="20"/>
              </w:rPr>
              <w:t>es</w:t>
            </w:r>
            <w:r w:rsidRPr="00E53D9B">
              <w:rPr>
                <w:rFonts w:ascii="Arial" w:hAnsi="Arial" w:cs="Arial"/>
                <w:sz w:val="20"/>
                <w:szCs w:val="20"/>
              </w:rPr>
              <w:t xml:space="preserve"> de Veterinaria y Enfermería)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Uruguay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FE1046"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Privada de Tacna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Perú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FE1046"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Oviedo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España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FE1046">
        <w:trPr>
          <w:trHeight w:val="127"/>
        </w:trPr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Federal de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Rondonia</w:t>
            </w:r>
            <w:proofErr w:type="spellEnd"/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Estadual de Londrina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Brasil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476195" w:rsidRPr="00E53D9B" w:rsidTr="00FE1046">
        <w:tc>
          <w:tcPr>
            <w:tcW w:w="6946" w:type="dxa"/>
            <w:shd w:val="clear" w:color="auto" w:fill="auto"/>
          </w:tcPr>
          <w:p w:rsidR="00476195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Managua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3C8">
              <w:rPr>
                <w:rFonts w:ascii="Arial" w:hAnsi="Arial" w:cs="Arial"/>
                <w:sz w:val="20"/>
                <w:szCs w:val="20"/>
              </w:rPr>
              <w:t>Universidad Nacional de Ingeniería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Nicaragua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476195" w:rsidRPr="00E53D9B" w:rsidTr="00FE1046"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  <w:lang w:val="es-ES_tradnl"/>
              </w:rPr>
              <w:t>Instituto Superior Politécnico de Kwanza Sul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Angola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476195" w:rsidRPr="00E53D9B" w:rsidTr="00FE1046"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de </w:t>
            </w:r>
            <w:smartTag w:uri="urn:schemas-microsoft-com:office:smarttags" w:element="PersonName">
              <w:smartTagPr>
                <w:attr w:name="ProductID" w:val="La Habana"/>
              </w:smartTagPr>
              <w:r w:rsidRPr="00E53D9B">
                <w:rPr>
                  <w:rFonts w:ascii="Arial" w:hAnsi="Arial" w:cs="Arial"/>
                  <w:sz w:val="20"/>
                  <w:szCs w:val="20"/>
                </w:rPr>
                <w:t>La Habana</w:t>
              </w:r>
            </w:smartTag>
            <w:r w:rsidRPr="00E53D9B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Escuela Latinoamericana de Medicina*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Holguín “Oscar Lucero Moya”*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Ciego de Ávila “Máximo Gómez Báez”*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Cienfuegos “Carlos Rafael Rodríguez”*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Sancti Spíritus “José Martí” (CECEES-CETAD)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las Ciencias Informáticas</w:t>
            </w:r>
          </w:p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Instituto Superior Minero Metalúrgico de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Moa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 “Dr. Antonio Núñez Jiménez”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3D2">
              <w:rPr>
                <w:rFonts w:ascii="Arial" w:hAnsi="Arial" w:cs="Arial"/>
                <w:sz w:val="20"/>
                <w:szCs w:val="20"/>
              </w:rPr>
              <w:t>Instituto Superior Politécnico “José Antonio Echeverría”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Central “Marta Abreu” de Las Villas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Agraria de </w:t>
            </w:r>
            <w:smartTag w:uri="urn:schemas-microsoft-com:office:smarttags" w:element="PersonName">
              <w:smartTagPr>
                <w:attr w:name="ProductID" w:val="La Habana"/>
              </w:smartTagPr>
              <w:r w:rsidRPr="00E53D9B">
                <w:rPr>
                  <w:rFonts w:ascii="Arial" w:hAnsi="Arial" w:cs="Arial"/>
                  <w:sz w:val="20"/>
                  <w:szCs w:val="20"/>
                </w:rPr>
                <w:t>La Habana</w:t>
              </w:r>
            </w:smartTag>
            <w:r w:rsidRPr="00E53D9B">
              <w:rPr>
                <w:rFonts w:ascii="Arial" w:hAnsi="Arial" w:cs="Arial"/>
                <w:sz w:val="20"/>
                <w:szCs w:val="20"/>
              </w:rPr>
              <w:t xml:space="preserve"> “Fructuoso Rodríguez Pérez”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Instituto Superior de Diseño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Universidad de Pinar del Río “Hermanos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Saíz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 Montes de Oca”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Ciencias Pedagógicas “Félix Varela Morales”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3D9B">
              <w:rPr>
                <w:rFonts w:ascii="Arial" w:hAnsi="Arial" w:cs="Arial"/>
                <w:sz w:val="20"/>
                <w:szCs w:val="20"/>
              </w:rPr>
              <w:t>de Villa Clara</w:t>
            </w:r>
          </w:p>
          <w:p w:rsidR="00476195" w:rsidRPr="00E53D9B" w:rsidRDefault="00476195" w:rsidP="005A2C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Universidad de Guantánamo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Cuba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</w:tr>
      <w:tr w:rsidR="00476195" w:rsidRPr="00E53D9B" w:rsidTr="00FE1046">
        <w:tc>
          <w:tcPr>
            <w:tcW w:w="6946" w:type="dxa"/>
            <w:shd w:val="clear" w:color="auto" w:fill="auto"/>
          </w:tcPr>
          <w:p w:rsidR="00476195" w:rsidRPr="00E53D9B" w:rsidRDefault="00476195" w:rsidP="005A2C4C">
            <w:pPr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 xml:space="preserve">Augusto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Chipombela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 (Escuela Superior Pedagógica de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Lueji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´ Á </w:t>
            </w:r>
            <w:proofErr w:type="spellStart"/>
            <w:r w:rsidRPr="00E53D9B">
              <w:rPr>
                <w:rFonts w:ascii="Arial" w:hAnsi="Arial" w:cs="Arial"/>
                <w:sz w:val="20"/>
                <w:szCs w:val="20"/>
              </w:rPr>
              <w:t>Konde</w:t>
            </w:r>
            <w:proofErr w:type="spellEnd"/>
            <w:r w:rsidRPr="00E53D9B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145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D9B">
              <w:rPr>
                <w:rFonts w:ascii="Arial" w:hAnsi="Arial" w:cs="Arial"/>
                <w:sz w:val="20"/>
                <w:szCs w:val="20"/>
              </w:rPr>
              <w:t>Angola</w:t>
            </w:r>
          </w:p>
        </w:tc>
        <w:tc>
          <w:tcPr>
            <w:tcW w:w="1617" w:type="dxa"/>
            <w:shd w:val="clear" w:color="auto" w:fill="auto"/>
          </w:tcPr>
          <w:p w:rsidR="00476195" w:rsidRPr="00E53D9B" w:rsidRDefault="00476195" w:rsidP="005A2C4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53D9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</w:tbl>
    <w:p w:rsidR="00476195" w:rsidRDefault="00476195" w:rsidP="00476195">
      <w:pPr>
        <w:jc w:val="both"/>
        <w:rPr>
          <w:rFonts w:ascii="Arial" w:hAnsi="Arial" w:cs="Arial"/>
          <w:b/>
          <w:sz w:val="18"/>
          <w:szCs w:val="18"/>
        </w:rPr>
      </w:pPr>
      <w:r w:rsidRPr="00E53D9B">
        <w:rPr>
          <w:rFonts w:ascii="Arial" w:hAnsi="Arial" w:cs="Arial"/>
          <w:b/>
          <w:sz w:val="18"/>
          <w:szCs w:val="18"/>
        </w:rPr>
        <w:t>Nota: (*) IES fundadoras de RED-DEES</w:t>
      </w:r>
      <w:r>
        <w:rPr>
          <w:rFonts w:ascii="Arial" w:hAnsi="Arial" w:cs="Arial"/>
          <w:b/>
          <w:sz w:val="18"/>
          <w:szCs w:val="18"/>
        </w:rPr>
        <w:t xml:space="preserve"> que se mantienen en activo</w:t>
      </w:r>
    </w:p>
    <w:p w:rsidR="00AC361A" w:rsidRDefault="00AC361A">
      <w:pPr>
        <w:rPr>
          <w:sz w:val="16"/>
          <w:szCs w:val="16"/>
        </w:rPr>
      </w:pPr>
    </w:p>
    <w:p w:rsidR="00EC5F05" w:rsidRDefault="00EC5F05" w:rsidP="00476195">
      <w:pPr>
        <w:jc w:val="both"/>
        <w:rPr>
          <w:sz w:val="22"/>
          <w:szCs w:val="22"/>
        </w:rPr>
      </w:pPr>
    </w:p>
    <w:p w:rsidR="00EC5F05" w:rsidRDefault="00EC5F05" w:rsidP="00476195">
      <w:pPr>
        <w:jc w:val="both"/>
        <w:rPr>
          <w:sz w:val="22"/>
          <w:szCs w:val="22"/>
        </w:rPr>
      </w:pPr>
    </w:p>
    <w:p w:rsidR="005677E8" w:rsidRDefault="005677E8" w:rsidP="00476195">
      <w:pPr>
        <w:jc w:val="both"/>
        <w:rPr>
          <w:sz w:val="22"/>
          <w:szCs w:val="22"/>
        </w:rPr>
      </w:pPr>
    </w:p>
    <w:p w:rsidR="005677E8" w:rsidRDefault="005677E8" w:rsidP="00476195">
      <w:pPr>
        <w:jc w:val="both"/>
        <w:rPr>
          <w:sz w:val="22"/>
          <w:szCs w:val="22"/>
        </w:rPr>
      </w:pPr>
    </w:p>
    <w:p w:rsidR="00B826D2" w:rsidRDefault="00B826D2" w:rsidP="004D660C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4D660C" w:rsidRPr="00D21EAA" w:rsidRDefault="00EC5F05" w:rsidP="004D660C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  <w:r w:rsidRPr="00D21EAA">
        <w:rPr>
          <w:b/>
          <w:i/>
          <w:sz w:val="28"/>
          <w:szCs w:val="28"/>
          <w:lang w:val="es-ES_tradnl"/>
        </w:rPr>
        <w:lastRenderedPageBreak/>
        <w:t>Conozca a las IES miembros</w:t>
      </w:r>
    </w:p>
    <w:p w:rsidR="00EC5F05" w:rsidRPr="00D21EAA" w:rsidRDefault="00EC5F05" w:rsidP="004D660C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</w:p>
    <w:p w:rsidR="00EC5F05" w:rsidRDefault="00FE1046" w:rsidP="00EC5F05">
      <w:pPr>
        <w:tabs>
          <w:tab w:val="left" w:pos="426"/>
        </w:tabs>
        <w:rPr>
          <w:rFonts w:ascii="Arial" w:hAnsi="Arial" w:cs="Arial"/>
          <w:b/>
          <w:i/>
          <w:lang w:val="es-ES_tradnl"/>
        </w:rPr>
      </w:pPr>
      <w:r>
        <w:rPr>
          <w:noProof/>
        </w:rPr>
        <w:drawing>
          <wp:inline distT="0" distB="0" distL="0" distR="0" wp14:anchorId="657921BE" wp14:editId="7310716D">
            <wp:extent cx="714375" cy="7524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5F05">
        <w:rPr>
          <w:rFonts w:ascii="Arial" w:hAnsi="Arial" w:cs="Arial"/>
          <w:b/>
          <w:i/>
          <w:lang w:val="es-ES_tradnl"/>
        </w:rPr>
        <w:t xml:space="preserve">      </w:t>
      </w:r>
      <w:r>
        <w:rPr>
          <w:rFonts w:ascii="Arial" w:hAnsi="Arial" w:cs="Arial"/>
          <w:b/>
          <w:i/>
          <w:lang w:val="es-ES_tradnl"/>
        </w:rPr>
        <w:tab/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36C3C10B" wp14:editId="0ED19246">
            <wp:extent cx="876300" cy="762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5F05">
        <w:rPr>
          <w:rFonts w:ascii="Arial" w:hAnsi="Arial" w:cs="Arial"/>
          <w:b/>
          <w:i/>
          <w:lang w:val="es-ES_tradnl"/>
        </w:rPr>
        <w:t xml:space="preserve">                                                                               </w:t>
      </w:r>
      <w:r>
        <w:rPr>
          <w:rFonts w:ascii="Arial" w:hAnsi="Arial" w:cs="Arial"/>
          <w:b/>
          <w:i/>
          <w:lang w:val="es-ES_tradnl"/>
        </w:rPr>
        <w:t xml:space="preserve">       </w:t>
      </w:r>
      <w:r w:rsidR="00077913">
        <w:rPr>
          <w:rFonts w:ascii="Arial" w:hAnsi="Arial" w:cs="Arial"/>
          <w:b/>
          <w:i/>
          <w:lang w:val="es-ES_tradnl"/>
        </w:rPr>
        <w:t xml:space="preserve">             </w:t>
      </w:r>
      <w:r w:rsidR="00EC5F05">
        <w:rPr>
          <w:rFonts w:ascii="Arial" w:hAnsi="Arial" w:cs="Arial"/>
          <w:b/>
          <w:i/>
          <w:lang w:val="es-ES_tradnl"/>
        </w:rPr>
        <w:t xml:space="preserve">   </w:t>
      </w:r>
    </w:p>
    <w:p w:rsidR="005A3E1F" w:rsidRPr="005A3E1F" w:rsidRDefault="005A3E1F" w:rsidP="00EC5F05">
      <w:pPr>
        <w:tabs>
          <w:tab w:val="left" w:pos="426"/>
        </w:tabs>
        <w:rPr>
          <w:rFonts w:ascii="Arial" w:hAnsi="Arial" w:cs="Arial"/>
          <w:b/>
          <w:i/>
          <w:sz w:val="16"/>
          <w:szCs w:val="16"/>
          <w:lang w:val="es-ES_tradnl"/>
        </w:rPr>
      </w:pPr>
    </w:p>
    <w:p w:rsidR="00EC5F05" w:rsidRPr="005A3E1F" w:rsidRDefault="00077913" w:rsidP="00D21EAA">
      <w:pPr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 xml:space="preserve">     </w:t>
      </w:r>
      <w:r w:rsidR="00EC5F05" w:rsidRPr="00D21EAA">
        <w:rPr>
          <w:b/>
          <w:sz w:val="28"/>
          <w:szCs w:val="28"/>
        </w:rPr>
        <w:t xml:space="preserve">Universidad de </w:t>
      </w:r>
      <w:r w:rsidR="005A3E1F" w:rsidRPr="00D21EAA">
        <w:rPr>
          <w:b/>
          <w:sz w:val="28"/>
          <w:szCs w:val="28"/>
        </w:rPr>
        <w:t>l</w:t>
      </w:r>
      <w:r w:rsidR="00EC5F05" w:rsidRPr="00D21EAA">
        <w:rPr>
          <w:b/>
          <w:sz w:val="28"/>
          <w:szCs w:val="28"/>
        </w:rPr>
        <w:t>a República – Facultad de Enfermería</w:t>
      </w:r>
      <w:r w:rsidR="005A3E1F" w:rsidRPr="00D21EAA">
        <w:rPr>
          <w:b/>
          <w:sz w:val="28"/>
          <w:szCs w:val="28"/>
        </w:rPr>
        <w:t xml:space="preserve"> (</w:t>
      </w:r>
      <w:r w:rsidR="00EC5F05" w:rsidRPr="00D21EAA">
        <w:rPr>
          <w:b/>
          <w:sz w:val="28"/>
          <w:szCs w:val="28"/>
        </w:rPr>
        <w:t>Uruguay</w:t>
      </w:r>
      <w:r w:rsidR="005A3E1F" w:rsidRPr="00D21EAA">
        <w:rPr>
          <w:b/>
          <w:sz w:val="28"/>
          <w:szCs w:val="28"/>
        </w:rPr>
        <w:t>)</w:t>
      </w:r>
    </w:p>
    <w:p w:rsidR="005A3E1F" w:rsidRPr="005A3E1F" w:rsidRDefault="005A3E1F" w:rsidP="00D21EAA">
      <w:pPr>
        <w:jc w:val="both"/>
        <w:rPr>
          <w:rFonts w:ascii="Arial" w:hAnsi="Arial" w:cs="Arial"/>
          <w:sz w:val="16"/>
          <w:szCs w:val="16"/>
        </w:rPr>
      </w:pPr>
    </w:p>
    <w:p w:rsidR="005A3E1F" w:rsidRPr="00D21EAA" w:rsidRDefault="005A3E1F" w:rsidP="00FE1046">
      <w:pPr>
        <w:pStyle w:val="Standard"/>
        <w:jc w:val="both"/>
        <w:rPr>
          <w:rFonts w:cs="Times New Roman"/>
          <w:sz w:val="22"/>
          <w:szCs w:val="22"/>
          <w:lang w:val="es-ES"/>
        </w:rPr>
      </w:pPr>
      <w:r w:rsidRPr="00D21EAA">
        <w:rPr>
          <w:rFonts w:cs="Times New Roman"/>
          <w:sz w:val="22"/>
          <w:szCs w:val="22"/>
          <w:lang w:val="es-ES"/>
        </w:rPr>
        <w:t>La Facultad de Enfermería es un Servicio integrante de la Universidad de la República (UDELAR), única institución pública Nacional de enseñanza superior, laica, gratuita, autónoma, democrática  y cogobernada; cuyo cometido final es la formación y el perfeccionamiento del talento humano de Enfermería, generación y difusión del conocimiento enfermero, contribuyendo en la elaboración y propuesta de políticas públicas de salud desde la disciplina, aportando de ese modo a la mejor salud y calidad de vida de la población.</w:t>
      </w:r>
    </w:p>
    <w:p w:rsidR="005A3E1F" w:rsidRPr="00D21EAA" w:rsidRDefault="005A3E1F" w:rsidP="00FE1046">
      <w:pPr>
        <w:pStyle w:val="Standard"/>
        <w:jc w:val="both"/>
        <w:rPr>
          <w:rFonts w:eastAsia="Arial" w:cs="Times New Roman"/>
          <w:sz w:val="16"/>
          <w:szCs w:val="16"/>
          <w:lang w:val="es-ES"/>
        </w:rPr>
      </w:pPr>
    </w:p>
    <w:p w:rsidR="005A3E1F" w:rsidRPr="00D21EAA" w:rsidRDefault="005A3E1F" w:rsidP="00FE1046">
      <w:pPr>
        <w:pStyle w:val="Standard"/>
        <w:jc w:val="both"/>
        <w:rPr>
          <w:rFonts w:eastAsia="Arial" w:cs="Times New Roman"/>
          <w:sz w:val="22"/>
          <w:szCs w:val="22"/>
          <w:lang w:val="es-ES"/>
        </w:rPr>
      </w:pPr>
      <w:r w:rsidRPr="00D21EAA">
        <w:rPr>
          <w:rFonts w:eastAsia="Arial" w:cs="Times New Roman"/>
          <w:sz w:val="22"/>
          <w:szCs w:val="22"/>
          <w:lang w:val="es-ES"/>
        </w:rPr>
        <w:t>Fundada el 3 de agosto de 2004 por Resolución del CDC, la Facultad de Enfermería, está integrada al área Salud de la Universidad de la República y es referente nacional cultural y de calidad tanto en la formación y perfeccionamiento de recursos humanos competentes con valores éticos para la sociedad, como en la investigación y extensión universitaria en esa disciplina. Contribuye además en la elaboración de propuestas de políticas públicas para la mejora de la salud y la calidad de vida de la población.</w:t>
      </w:r>
    </w:p>
    <w:p w:rsidR="005A3E1F" w:rsidRPr="00D21EAA" w:rsidRDefault="005A3E1F" w:rsidP="00FE1046">
      <w:pPr>
        <w:pStyle w:val="Standard"/>
        <w:jc w:val="both"/>
        <w:rPr>
          <w:rFonts w:eastAsia="Arial" w:cs="Times New Roman"/>
          <w:sz w:val="16"/>
          <w:szCs w:val="16"/>
          <w:lang w:val="es-ES"/>
        </w:rPr>
      </w:pPr>
    </w:p>
    <w:p w:rsidR="005A3E1F" w:rsidRPr="00D21EAA" w:rsidRDefault="005A3E1F" w:rsidP="00FE1046">
      <w:pPr>
        <w:pStyle w:val="Standard"/>
        <w:jc w:val="both"/>
        <w:rPr>
          <w:rFonts w:eastAsia="Arial" w:cs="Times New Roman"/>
          <w:sz w:val="22"/>
          <w:szCs w:val="22"/>
          <w:lang w:val="es-ES"/>
        </w:rPr>
      </w:pPr>
      <w:r w:rsidRPr="00D21EAA">
        <w:rPr>
          <w:rFonts w:eastAsia="Arial" w:cs="Times New Roman"/>
          <w:sz w:val="22"/>
          <w:szCs w:val="22"/>
          <w:lang w:val="es-ES"/>
        </w:rPr>
        <w:t xml:space="preserve">Su evolución histórica ha transitado por varias etapas que van desde la dependencia a la Facultad de Medicina, la oficialización como Instituto independiente, hasta alcanzar el status actual. Es la única unidad académica de este tipo </w:t>
      </w:r>
      <w:r w:rsidRPr="00D21EAA">
        <w:rPr>
          <w:rFonts w:eastAsia="Arial" w:cs="Times New Roman"/>
          <w:color w:val="auto"/>
          <w:sz w:val="22"/>
          <w:szCs w:val="22"/>
          <w:lang w:val="es-ES"/>
        </w:rPr>
        <w:t>q</w:t>
      </w:r>
      <w:r w:rsidRPr="00D21EAA">
        <w:rPr>
          <w:rFonts w:eastAsia="Arial" w:cs="Times New Roman"/>
          <w:sz w:val="22"/>
          <w:szCs w:val="22"/>
          <w:lang w:val="es-ES"/>
        </w:rPr>
        <w:t xml:space="preserve">ue posee programas de pregrado, grado, posgrado y </w:t>
      </w:r>
      <w:r w:rsidRPr="00D21EAA">
        <w:rPr>
          <w:rFonts w:eastAsia="Arial" w:cs="Times New Roman"/>
          <w:color w:val="auto"/>
          <w:sz w:val="22"/>
          <w:szCs w:val="22"/>
          <w:lang w:val="es-ES"/>
        </w:rPr>
        <w:t>proyectos de investigación y extensionistas a nivel nacional, que se ofertan tanto en la dependencia central como en otras tres sedes</w:t>
      </w:r>
      <w:r w:rsidRPr="00D21EAA">
        <w:rPr>
          <w:rFonts w:eastAsia="Arial" w:cs="Times New Roman"/>
          <w:sz w:val="22"/>
          <w:szCs w:val="22"/>
          <w:lang w:val="es-ES"/>
        </w:rPr>
        <w:t xml:space="preserve"> del interior del país (Salto, Rivera y Rocha). </w:t>
      </w:r>
    </w:p>
    <w:p w:rsidR="005A3E1F" w:rsidRPr="00D21EAA" w:rsidRDefault="005A3E1F" w:rsidP="00FE1046">
      <w:pPr>
        <w:pStyle w:val="Standard"/>
        <w:jc w:val="both"/>
        <w:rPr>
          <w:rFonts w:eastAsia="Arial" w:cs="Times New Roman"/>
          <w:sz w:val="16"/>
          <w:szCs w:val="16"/>
          <w:lang w:val="es-ES"/>
        </w:rPr>
      </w:pPr>
    </w:p>
    <w:p w:rsidR="005A3E1F" w:rsidRPr="00D21EAA" w:rsidRDefault="005A3E1F" w:rsidP="00FE1046">
      <w:pPr>
        <w:pStyle w:val="Standard"/>
        <w:jc w:val="both"/>
        <w:rPr>
          <w:rFonts w:cs="Times New Roman"/>
          <w:lang w:val="es-ES"/>
        </w:rPr>
      </w:pPr>
      <w:r w:rsidRPr="00D21EAA">
        <w:rPr>
          <w:rFonts w:eastAsia="Arial" w:cs="Times New Roman"/>
          <w:sz w:val="22"/>
          <w:szCs w:val="22"/>
          <w:lang w:val="es-ES"/>
        </w:rPr>
        <w:t xml:space="preserve">Está integrada por recursos humanos competentes y comprometidos con el quehacer universitario, que participan también en </w:t>
      </w:r>
      <w:r w:rsidRPr="00D21EAA">
        <w:rPr>
          <w:rFonts w:eastAsia="Arial" w:cs="Times New Roman"/>
          <w:color w:val="auto"/>
          <w:sz w:val="22"/>
          <w:szCs w:val="22"/>
          <w:lang w:val="es-ES"/>
        </w:rPr>
        <w:t>grupos de trabajo</w:t>
      </w:r>
      <w:r w:rsidRPr="00D21EAA">
        <w:rPr>
          <w:rFonts w:eastAsia="Arial" w:cs="Times New Roman"/>
          <w:sz w:val="22"/>
          <w:szCs w:val="22"/>
          <w:lang w:val="es-ES"/>
        </w:rPr>
        <w:t xml:space="preserve"> interinstitucionales a través de convenios, proyectos conjuntos, redes y sociedades científicas nacionales e internacionales.</w:t>
      </w:r>
    </w:p>
    <w:p w:rsidR="005A3E1F" w:rsidRPr="00D21EAA" w:rsidRDefault="005A3E1F" w:rsidP="00FE1046">
      <w:pPr>
        <w:pStyle w:val="Standard"/>
        <w:jc w:val="both"/>
        <w:rPr>
          <w:rFonts w:eastAsia="Arial" w:cs="Times New Roman"/>
          <w:sz w:val="16"/>
          <w:szCs w:val="16"/>
          <w:lang w:val="es-ES"/>
        </w:rPr>
      </w:pPr>
    </w:p>
    <w:p w:rsidR="005A3E1F" w:rsidRPr="00D21EAA" w:rsidRDefault="005A3E1F" w:rsidP="00FE1046">
      <w:pPr>
        <w:pStyle w:val="Standard"/>
        <w:jc w:val="both"/>
        <w:rPr>
          <w:rFonts w:cs="Times New Roman"/>
          <w:sz w:val="22"/>
          <w:szCs w:val="22"/>
          <w:lang w:val="es-ES"/>
        </w:rPr>
      </w:pPr>
      <w:r w:rsidRPr="00D21EAA">
        <w:rPr>
          <w:rFonts w:eastAsia="Arial" w:cs="Times New Roman"/>
          <w:sz w:val="22"/>
          <w:szCs w:val="22"/>
          <w:lang w:val="es-ES"/>
        </w:rPr>
        <w:t xml:space="preserve">Desarrolla su gestión para satisfacer las necesidades de salud de la población del país, desarrollar los servicios de enfermería y fortalecer la disciplina en el marco de los equipos de salud, en el marco de los principios, valores y normativas marcados por la Ley Orgánica de la </w:t>
      </w:r>
      <w:proofErr w:type="spellStart"/>
      <w:r w:rsidRPr="00D21EAA">
        <w:rPr>
          <w:rFonts w:eastAsia="Arial" w:cs="Times New Roman"/>
          <w:sz w:val="22"/>
          <w:szCs w:val="22"/>
          <w:lang w:val="es-ES"/>
        </w:rPr>
        <w:t>Udelar</w:t>
      </w:r>
      <w:proofErr w:type="spellEnd"/>
      <w:r w:rsidRPr="00D21EAA">
        <w:rPr>
          <w:rFonts w:eastAsia="Arial" w:cs="Times New Roman"/>
          <w:sz w:val="22"/>
          <w:szCs w:val="22"/>
          <w:lang w:val="es-ES"/>
        </w:rPr>
        <w:t xml:space="preserve">, </w:t>
      </w:r>
      <w:r w:rsidRPr="00D21EAA">
        <w:rPr>
          <w:rFonts w:cs="Times New Roman"/>
          <w:sz w:val="22"/>
          <w:szCs w:val="22"/>
          <w:lang w:val="es-ES"/>
        </w:rPr>
        <w:t>que determina su integración y cogobierno por tres Órdenes: Docentes, Estudiantes y Egresados.</w:t>
      </w:r>
    </w:p>
    <w:p w:rsidR="005A3E1F" w:rsidRPr="00D21EAA" w:rsidRDefault="005A3E1F" w:rsidP="00FE1046">
      <w:pPr>
        <w:pStyle w:val="Standard"/>
        <w:jc w:val="both"/>
        <w:rPr>
          <w:rFonts w:eastAsia="Arial" w:cs="Times New Roman"/>
          <w:sz w:val="22"/>
          <w:szCs w:val="22"/>
          <w:lang w:val="es-ES"/>
        </w:rPr>
      </w:pPr>
    </w:p>
    <w:p w:rsidR="00EC5F05" w:rsidRPr="00D21EAA" w:rsidRDefault="005A3E1F" w:rsidP="00FE1046">
      <w:pPr>
        <w:pStyle w:val="Standard"/>
        <w:jc w:val="both"/>
        <w:rPr>
          <w:rFonts w:cs="Times New Roman"/>
          <w:sz w:val="22"/>
          <w:szCs w:val="22"/>
          <w:lang w:val="es-ES"/>
        </w:rPr>
      </w:pPr>
      <w:r w:rsidRPr="00D21EAA">
        <w:rPr>
          <w:rFonts w:cs="Times New Roman"/>
          <w:sz w:val="22"/>
          <w:szCs w:val="22"/>
          <w:lang w:val="es-ES"/>
        </w:rPr>
        <w:t xml:space="preserve">Desarrolla ante la RED-DEES un proyecto orientado al diseño e implantación </w:t>
      </w:r>
      <w:r w:rsidR="005B4BB7" w:rsidRPr="00D21EAA">
        <w:rPr>
          <w:rFonts w:cs="Times New Roman"/>
          <w:sz w:val="22"/>
          <w:szCs w:val="22"/>
          <w:lang w:val="es-ES"/>
        </w:rPr>
        <w:t xml:space="preserve">de la Estrategia de la Facultad </w:t>
      </w:r>
      <w:r w:rsidR="00EC5F05" w:rsidRPr="00D21EAA">
        <w:rPr>
          <w:rFonts w:cs="Times New Roman"/>
          <w:sz w:val="22"/>
          <w:szCs w:val="22"/>
          <w:lang w:val="es-ES"/>
        </w:rPr>
        <w:t>para el periodo 2015-2019</w:t>
      </w:r>
      <w:r w:rsidR="005B4BB7" w:rsidRPr="00D21EAA">
        <w:rPr>
          <w:rFonts w:cs="Times New Roman"/>
          <w:sz w:val="22"/>
          <w:szCs w:val="22"/>
          <w:lang w:val="es-ES"/>
        </w:rPr>
        <w:t xml:space="preserve"> y su representante principal es la Lic. </w:t>
      </w:r>
      <w:r w:rsidR="00EC5F05" w:rsidRPr="00D21EAA">
        <w:rPr>
          <w:rFonts w:cs="Times New Roman"/>
          <w:sz w:val="22"/>
          <w:szCs w:val="22"/>
          <w:lang w:val="es-ES"/>
        </w:rPr>
        <w:t>Mercedes Pérez</w:t>
      </w:r>
      <w:r w:rsidR="005B4BB7" w:rsidRPr="00D21EAA">
        <w:rPr>
          <w:rFonts w:cs="Times New Roman"/>
          <w:sz w:val="22"/>
          <w:szCs w:val="22"/>
          <w:lang w:val="es-ES"/>
        </w:rPr>
        <w:t>, Decana de dicha Institución</w:t>
      </w:r>
      <w:r w:rsidR="00EC5F05" w:rsidRPr="00D21EAA">
        <w:rPr>
          <w:rFonts w:cs="Times New Roman"/>
          <w:sz w:val="22"/>
          <w:szCs w:val="22"/>
          <w:lang w:val="es-ES"/>
        </w:rPr>
        <w:t xml:space="preserve"> (</w:t>
      </w:r>
      <w:hyperlink r:id="rId8" w:history="1">
        <w:r w:rsidR="00EC5F05" w:rsidRPr="00D21EAA">
          <w:rPr>
            <w:rStyle w:val="Hipervnculo"/>
            <w:rFonts w:cs="Times New Roman"/>
            <w:color w:val="auto"/>
            <w:sz w:val="22"/>
            <w:szCs w:val="22"/>
            <w:lang w:val="es-ES"/>
          </w:rPr>
          <w:t>decana@fenf.edu.uy</w:t>
        </w:r>
      </w:hyperlink>
      <w:r w:rsidR="00EC5F05" w:rsidRPr="00D21EAA">
        <w:rPr>
          <w:rFonts w:cs="Times New Roman"/>
          <w:sz w:val="22"/>
          <w:szCs w:val="22"/>
          <w:lang w:val="es-ES"/>
        </w:rPr>
        <w:t>)</w:t>
      </w:r>
      <w:r w:rsidR="005B4BB7" w:rsidRPr="00D21EAA">
        <w:rPr>
          <w:rFonts w:cs="Times New Roman"/>
          <w:sz w:val="22"/>
          <w:szCs w:val="22"/>
          <w:lang w:val="es-ES"/>
        </w:rPr>
        <w:t>.</w:t>
      </w:r>
    </w:p>
    <w:p w:rsidR="00E564C2" w:rsidRPr="00D21EAA" w:rsidRDefault="00E564C2" w:rsidP="00FE1046">
      <w:pPr>
        <w:pStyle w:val="a"/>
        <w:jc w:val="both"/>
        <w:rPr>
          <w:b w:val="0"/>
          <w:sz w:val="22"/>
          <w:szCs w:val="22"/>
        </w:rPr>
      </w:pPr>
    </w:p>
    <w:p w:rsidR="005A3E1F" w:rsidRDefault="005A3E1F" w:rsidP="00E564C2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  <w:r w:rsidRPr="005A3E1F">
        <w:rPr>
          <w:rFonts w:ascii="Arial" w:hAnsi="Arial" w:cs="Arial"/>
          <w:b/>
          <w:i/>
          <w:noProof/>
        </w:rPr>
        <w:drawing>
          <wp:inline distT="0" distB="0" distL="0" distR="0" wp14:anchorId="3C758715" wp14:editId="03CBFC63">
            <wp:extent cx="1323975" cy="1194972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5246" cy="119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E1F" w:rsidRDefault="005A3E1F" w:rsidP="00E564C2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</w:p>
    <w:p w:rsidR="00D21EAA" w:rsidRDefault="00D21EAA" w:rsidP="00E564C2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</w:p>
    <w:p w:rsidR="00077913" w:rsidRDefault="00077913" w:rsidP="00E564C2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</w:p>
    <w:p w:rsidR="00086114" w:rsidRPr="009C56E5" w:rsidRDefault="004D660C" w:rsidP="005B4BB7">
      <w:pPr>
        <w:tabs>
          <w:tab w:val="left" w:pos="426"/>
        </w:tabs>
        <w:jc w:val="center"/>
        <w:rPr>
          <w:b/>
          <w:i/>
          <w:sz w:val="28"/>
          <w:szCs w:val="28"/>
          <w:lang w:val="es-ES_tradnl"/>
        </w:rPr>
      </w:pPr>
      <w:r w:rsidRPr="009C56E5">
        <w:rPr>
          <w:b/>
          <w:i/>
          <w:sz w:val="28"/>
          <w:szCs w:val="28"/>
          <w:lang w:val="es-ES_tradnl"/>
        </w:rPr>
        <w:lastRenderedPageBreak/>
        <w:t>A</w:t>
      </w:r>
      <w:r w:rsidR="00086114" w:rsidRPr="009C56E5">
        <w:rPr>
          <w:b/>
          <w:i/>
          <w:sz w:val="28"/>
          <w:szCs w:val="28"/>
          <w:lang w:val="es-ES_tradnl"/>
        </w:rPr>
        <w:t>rtículos</w:t>
      </w:r>
    </w:p>
    <w:p w:rsidR="00086114" w:rsidRPr="00E564C2" w:rsidRDefault="00086114" w:rsidP="00476195">
      <w:pPr>
        <w:tabs>
          <w:tab w:val="left" w:pos="426"/>
        </w:tabs>
        <w:jc w:val="both"/>
        <w:rPr>
          <w:rFonts w:ascii="Arial" w:hAnsi="Arial" w:cs="Arial"/>
          <w:sz w:val="16"/>
          <w:szCs w:val="16"/>
          <w:lang w:val="es-ES_tradnl"/>
        </w:rPr>
      </w:pPr>
    </w:p>
    <w:p w:rsidR="00D21EAA" w:rsidRPr="00D21EAA" w:rsidRDefault="002040C0" w:rsidP="00FE104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  <w:r w:rsidRPr="009C56E5">
        <w:rPr>
          <w:b/>
          <w:bCs/>
          <w:i/>
          <w:iCs/>
          <w:sz w:val="28"/>
          <w:szCs w:val="28"/>
          <w:lang w:val="es-ES_tradnl"/>
        </w:rPr>
        <w:t>Título:</w:t>
      </w:r>
      <w:r w:rsidR="00D21EAA" w:rsidRPr="00D21EAA">
        <w:rPr>
          <w:rFonts w:ascii="Arial" w:hAnsi="Arial" w:cs="Arial"/>
          <w:b/>
          <w:bCs/>
        </w:rPr>
        <w:t xml:space="preserve"> </w:t>
      </w:r>
      <w:r w:rsidR="00D21EAA" w:rsidRPr="00D21EAA">
        <w:rPr>
          <w:b/>
          <w:bCs/>
          <w:i/>
          <w:sz w:val="28"/>
          <w:szCs w:val="28"/>
        </w:rPr>
        <w:t>Calidad y dirección estratégica en las Instituciones de Educación Superior: la implementación,</w:t>
      </w:r>
      <w:r w:rsidR="00D21EAA">
        <w:rPr>
          <w:b/>
          <w:bCs/>
          <w:i/>
          <w:sz w:val="28"/>
          <w:szCs w:val="28"/>
        </w:rPr>
        <w:t xml:space="preserve"> fase olvidad.</w:t>
      </w:r>
    </w:p>
    <w:p w:rsidR="009C56E5" w:rsidRPr="009C56E5" w:rsidRDefault="009C56E5" w:rsidP="00FE1046">
      <w:pPr>
        <w:outlineLvl w:val="0"/>
        <w:rPr>
          <w:b/>
          <w:bCs/>
          <w:sz w:val="16"/>
          <w:szCs w:val="16"/>
          <w:lang w:val="es-ES_tradnl"/>
        </w:rPr>
      </w:pPr>
    </w:p>
    <w:p w:rsidR="009C56E5" w:rsidRDefault="002040C0" w:rsidP="00FE1046">
      <w:pPr>
        <w:outlineLvl w:val="0"/>
        <w:rPr>
          <w:b/>
          <w:bCs/>
          <w:sz w:val="22"/>
          <w:szCs w:val="22"/>
          <w:lang w:val="es-ES_tradnl"/>
        </w:rPr>
      </w:pPr>
      <w:r w:rsidRPr="009C56E5">
        <w:rPr>
          <w:b/>
          <w:bCs/>
          <w:sz w:val="22"/>
          <w:szCs w:val="22"/>
          <w:lang w:val="es-ES_tradnl"/>
        </w:rPr>
        <w:t>Autor</w:t>
      </w:r>
      <w:r w:rsidR="009C56E5" w:rsidRPr="009C56E5">
        <w:rPr>
          <w:b/>
          <w:bCs/>
          <w:sz w:val="22"/>
          <w:szCs w:val="22"/>
          <w:lang w:val="es-ES_tradnl"/>
        </w:rPr>
        <w:t>es</w:t>
      </w:r>
      <w:r w:rsidRPr="009C56E5">
        <w:rPr>
          <w:b/>
          <w:bCs/>
          <w:sz w:val="22"/>
          <w:szCs w:val="22"/>
          <w:lang w:val="es-ES_tradnl"/>
        </w:rPr>
        <w:t xml:space="preserve">: </w:t>
      </w:r>
      <w:r w:rsidR="00D21EAA">
        <w:rPr>
          <w:b/>
          <w:bCs/>
          <w:sz w:val="22"/>
          <w:szCs w:val="22"/>
          <w:lang w:val="es-ES_tradnl"/>
        </w:rPr>
        <w:t xml:space="preserve">Sergio Gómez </w:t>
      </w:r>
      <w:proofErr w:type="spellStart"/>
      <w:r w:rsidR="00D21EAA">
        <w:rPr>
          <w:b/>
          <w:bCs/>
          <w:sz w:val="22"/>
          <w:szCs w:val="22"/>
          <w:lang w:val="es-ES_tradnl"/>
        </w:rPr>
        <w:t>Castanedo</w:t>
      </w:r>
      <w:proofErr w:type="spellEnd"/>
      <w:r w:rsidR="00D21EAA">
        <w:rPr>
          <w:b/>
          <w:bCs/>
          <w:sz w:val="22"/>
          <w:szCs w:val="22"/>
          <w:lang w:val="es-ES_tradnl"/>
        </w:rPr>
        <w:t xml:space="preserve"> (Cuba)</w:t>
      </w:r>
    </w:p>
    <w:p w:rsidR="00D21EAA" w:rsidRPr="009C56E5" w:rsidRDefault="00D21EAA" w:rsidP="00FE1046">
      <w:pPr>
        <w:outlineLvl w:val="0"/>
        <w:rPr>
          <w:b/>
          <w:bCs/>
          <w:sz w:val="16"/>
          <w:szCs w:val="16"/>
          <w:lang w:val="es-MX"/>
        </w:rPr>
      </w:pPr>
    </w:p>
    <w:p w:rsidR="002040C0" w:rsidRPr="009C56E5" w:rsidRDefault="002040C0" w:rsidP="00FE1046">
      <w:pPr>
        <w:widowControl w:val="0"/>
        <w:jc w:val="both"/>
        <w:rPr>
          <w:b/>
          <w:bCs/>
          <w:sz w:val="22"/>
          <w:szCs w:val="22"/>
          <w:lang w:val="es-ES_tradnl"/>
        </w:rPr>
      </w:pPr>
      <w:r w:rsidRPr="009C56E5">
        <w:rPr>
          <w:b/>
          <w:bCs/>
          <w:sz w:val="22"/>
          <w:szCs w:val="22"/>
          <w:lang w:val="es-ES_tradnl"/>
        </w:rPr>
        <w:t>Resumen:</w:t>
      </w:r>
    </w:p>
    <w:p w:rsidR="00D21EAA" w:rsidRPr="00D21EAA" w:rsidRDefault="00D21EAA" w:rsidP="00FE1046">
      <w:pPr>
        <w:jc w:val="both"/>
        <w:rPr>
          <w:sz w:val="16"/>
          <w:szCs w:val="16"/>
        </w:rPr>
      </w:pPr>
    </w:p>
    <w:p w:rsidR="00D21EAA" w:rsidRPr="00D21EAA" w:rsidRDefault="00D21EAA" w:rsidP="00FE1046">
      <w:pPr>
        <w:jc w:val="both"/>
        <w:rPr>
          <w:sz w:val="22"/>
          <w:szCs w:val="22"/>
        </w:rPr>
      </w:pPr>
      <w:r w:rsidRPr="00D21EAA">
        <w:rPr>
          <w:sz w:val="22"/>
          <w:szCs w:val="22"/>
        </w:rPr>
        <w:t>Para alcanzar una alta calidad en el desempeño de las Inst</w:t>
      </w:r>
      <w:r>
        <w:rPr>
          <w:sz w:val="22"/>
          <w:szCs w:val="22"/>
        </w:rPr>
        <w:t>ituciones de Educación Superior</w:t>
      </w:r>
      <w:r w:rsidRPr="00D21EAA">
        <w:rPr>
          <w:sz w:val="22"/>
          <w:szCs w:val="22"/>
        </w:rPr>
        <w:t>, resulta necesario lograr, ante todo, una dirección efectiva de los procesos que las integran. La dirección estratégica es reconocida como elemento esencial para garantizar la correcta dirección de los procesos y de las actividades sustantivas de las IES. La implementación es usualmente considerada un proceso de menor rango o valor en comparación a los procesos de planificación o control de la gestión universitaria. Se llama la atención sobre esta fase, que, a criterio del autor, es decisiva en el proceso estratégico. Características, reflexiones y acciones favorecedoras son expuestas.</w:t>
      </w:r>
    </w:p>
    <w:p w:rsidR="009C56E5" w:rsidRPr="009C56E5" w:rsidRDefault="009C56E5" w:rsidP="00FE1046">
      <w:pPr>
        <w:jc w:val="both"/>
        <w:rPr>
          <w:sz w:val="16"/>
          <w:szCs w:val="16"/>
        </w:rPr>
      </w:pPr>
    </w:p>
    <w:p w:rsidR="00D21EAA" w:rsidRPr="00D21EAA" w:rsidRDefault="009C56E5" w:rsidP="00FE1046">
      <w:pPr>
        <w:jc w:val="both"/>
        <w:rPr>
          <w:w w:val="98"/>
          <w:sz w:val="22"/>
          <w:szCs w:val="22"/>
          <w:lang w:val="es-ES_tradnl"/>
        </w:rPr>
      </w:pPr>
      <w:r w:rsidRPr="009C56E5">
        <w:rPr>
          <w:b/>
          <w:bCs/>
          <w:sz w:val="22"/>
          <w:szCs w:val="22"/>
          <w:lang w:val="es-ES_tradnl"/>
        </w:rPr>
        <w:t xml:space="preserve">Palabras clave: </w:t>
      </w:r>
      <w:r w:rsidR="00D21EAA" w:rsidRPr="00D21EAA">
        <w:rPr>
          <w:sz w:val="22"/>
          <w:szCs w:val="22"/>
          <w:lang w:val="es-ES_tradnl"/>
        </w:rPr>
        <w:t xml:space="preserve">dirección estratégica, gestión universitaria, </w:t>
      </w:r>
      <w:r w:rsidR="00D21EAA" w:rsidRPr="00D21EAA">
        <w:rPr>
          <w:w w:val="98"/>
          <w:sz w:val="22"/>
          <w:szCs w:val="22"/>
          <w:lang w:val="es-ES_tradnl"/>
        </w:rPr>
        <w:t>gestión</w:t>
      </w:r>
      <w:r w:rsidR="00D21EAA" w:rsidRPr="00D21EAA">
        <w:rPr>
          <w:spacing w:val="18"/>
          <w:w w:val="98"/>
          <w:sz w:val="22"/>
          <w:szCs w:val="22"/>
          <w:lang w:val="es-ES_tradnl"/>
        </w:rPr>
        <w:t xml:space="preserve"> </w:t>
      </w:r>
      <w:r w:rsidR="00D21EAA" w:rsidRPr="00D21EAA">
        <w:rPr>
          <w:w w:val="98"/>
          <w:sz w:val="22"/>
          <w:szCs w:val="22"/>
          <w:lang w:val="es-ES_tradnl"/>
        </w:rPr>
        <w:t>de operaciones</w:t>
      </w:r>
    </w:p>
    <w:p w:rsidR="009C56E5" w:rsidRPr="009C56E5" w:rsidRDefault="009C56E5" w:rsidP="00FE1046">
      <w:pPr>
        <w:widowControl w:val="0"/>
        <w:jc w:val="both"/>
        <w:rPr>
          <w:b/>
          <w:bCs/>
          <w:sz w:val="16"/>
          <w:szCs w:val="16"/>
          <w:lang w:val="es-MX"/>
        </w:rPr>
      </w:pPr>
    </w:p>
    <w:p w:rsidR="000C4D11" w:rsidRPr="00D21EAA" w:rsidRDefault="009C56E5" w:rsidP="00FE1046">
      <w:pPr>
        <w:rPr>
          <w:sz w:val="22"/>
          <w:szCs w:val="22"/>
        </w:rPr>
      </w:pPr>
      <w:r w:rsidRPr="009C56E5">
        <w:rPr>
          <w:b/>
          <w:bCs/>
          <w:sz w:val="22"/>
          <w:szCs w:val="22"/>
          <w:lang w:val="es-MX"/>
        </w:rPr>
        <w:t xml:space="preserve">Para acceder al artículo completo, contacte con el autor: </w:t>
      </w:r>
      <w:r w:rsidR="00D21EAA" w:rsidRPr="00D21EAA">
        <w:rPr>
          <w:bCs/>
          <w:sz w:val="22"/>
          <w:szCs w:val="22"/>
          <w:lang w:val="es-MX"/>
        </w:rPr>
        <w:t>sgomezc@cepes.uh.cu</w:t>
      </w:r>
    </w:p>
    <w:p w:rsidR="009C56E5" w:rsidRPr="009C56E5" w:rsidRDefault="009C56E5" w:rsidP="00FE1046">
      <w:pPr>
        <w:jc w:val="both"/>
        <w:rPr>
          <w:b/>
          <w:sz w:val="22"/>
          <w:szCs w:val="22"/>
          <w:lang w:val="es-MX"/>
        </w:rPr>
      </w:pPr>
    </w:p>
    <w:p w:rsidR="008333F5" w:rsidRPr="008333F5" w:rsidRDefault="00D21EAA" w:rsidP="00FE1046">
      <w:pPr>
        <w:jc w:val="center"/>
        <w:rPr>
          <w:b/>
          <w:i/>
          <w:sz w:val="28"/>
          <w:szCs w:val="28"/>
        </w:rPr>
      </w:pPr>
      <w:r w:rsidRPr="008333F5">
        <w:rPr>
          <w:b/>
          <w:bCs/>
          <w:i/>
          <w:iCs/>
          <w:sz w:val="28"/>
          <w:szCs w:val="28"/>
          <w:lang w:val="es-ES_tradnl"/>
        </w:rPr>
        <w:t>Título:</w:t>
      </w:r>
      <w:r w:rsidR="008333F5" w:rsidRPr="008333F5">
        <w:rPr>
          <w:b/>
          <w:i/>
          <w:sz w:val="28"/>
          <w:szCs w:val="28"/>
        </w:rPr>
        <w:t xml:space="preserve"> Una perspectiva </w:t>
      </w:r>
      <w:proofErr w:type="spellStart"/>
      <w:r w:rsidR="008333F5" w:rsidRPr="008333F5">
        <w:rPr>
          <w:b/>
          <w:i/>
          <w:sz w:val="28"/>
          <w:szCs w:val="28"/>
        </w:rPr>
        <w:t>sociopsicológica</w:t>
      </w:r>
      <w:proofErr w:type="spellEnd"/>
      <w:r w:rsidR="008333F5" w:rsidRPr="008333F5">
        <w:rPr>
          <w:b/>
          <w:i/>
          <w:sz w:val="28"/>
          <w:szCs w:val="28"/>
        </w:rPr>
        <w:t xml:space="preserve"> de la dirección estratégica para elevar la cali</w:t>
      </w:r>
      <w:r w:rsidR="008333F5">
        <w:rPr>
          <w:b/>
          <w:i/>
          <w:sz w:val="28"/>
          <w:szCs w:val="28"/>
        </w:rPr>
        <w:t>dad de la gestión universitaria.</w:t>
      </w:r>
    </w:p>
    <w:p w:rsidR="00D21EAA" w:rsidRPr="009C56E5" w:rsidRDefault="00D21EAA" w:rsidP="00FE1046">
      <w:pPr>
        <w:outlineLvl w:val="0"/>
        <w:rPr>
          <w:b/>
          <w:bCs/>
          <w:sz w:val="16"/>
          <w:szCs w:val="16"/>
          <w:lang w:val="es-ES_tradnl"/>
        </w:rPr>
      </w:pPr>
    </w:p>
    <w:p w:rsidR="008333F5" w:rsidRPr="008333F5" w:rsidRDefault="00D21EAA" w:rsidP="00FE1046">
      <w:pPr>
        <w:jc w:val="both"/>
        <w:rPr>
          <w:rFonts w:ascii="Arial" w:hAnsi="Arial" w:cs="Arial"/>
          <w:b/>
        </w:rPr>
      </w:pPr>
      <w:r w:rsidRPr="009C56E5">
        <w:rPr>
          <w:b/>
          <w:bCs/>
          <w:sz w:val="22"/>
          <w:szCs w:val="22"/>
          <w:lang w:val="es-ES_tradnl"/>
        </w:rPr>
        <w:t xml:space="preserve">Autores: </w:t>
      </w:r>
      <w:proofErr w:type="spellStart"/>
      <w:r w:rsidR="008333F5" w:rsidRPr="008333F5">
        <w:rPr>
          <w:b/>
          <w:sz w:val="22"/>
          <w:szCs w:val="22"/>
        </w:rPr>
        <w:t>Danieska</w:t>
      </w:r>
      <w:proofErr w:type="spellEnd"/>
      <w:r w:rsidR="008333F5" w:rsidRPr="008333F5">
        <w:rPr>
          <w:b/>
          <w:sz w:val="22"/>
          <w:szCs w:val="22"/>
        </w:rPr>
        <w:t xml:space="preserve"> </w:t>
      </w:r>
      <w:proofErr w:type="spellStart"/>
      <w:r w:rsidR="008333F5" w:rsidRPr="008333F5">
        <w:rPr>
          <w:b/>
          <w:sz w:val="22"/>
          <w:szCs w:val="22"/>
        </w:rPr>
        <w:t>Megret</w:t>
      </w:r>
      <w:proofErr w:type="spellEnd"/>
      <w:r w:rsidR="008333F5" w:rsidRPr="008333F5">
        <w:rPr>
          <w:b/>
          <w:sz w:val="22"/>
          <w:szCs w:val="22"/>
        </w:rPr>
        <w:t xml:space="preserve"> Ramírez / María Elena García López / </w:t>
      </w:r>
      <w:proofErr w:type="spellStart"/>
      <w:r w:rsidR="008333F5" w:rsidRPr="008333F5">
        <w:rPr>
          <w:b/>
          <w:sz w:val="22"/>
          <w:szCs w:val="22"/>
        </w:rPr>
        <w:t>Greter</w:t>
      </w:r>
      <w:proofErr w:type="spellEnd"/>
      <w:r w:rsidR="008333F5" w:rsidRPr="008333F5">
        <w:rPr>
          <w:b/>
          <w:sz w:val="22"/>
          <w:szCs w:val="22"/>
        </w:rPr>
        <w:t xml:space="preserve"> </w:t>
      </w:r>
      <w:proofErr w:type="spellStart"/>
      <w:r w:rsidR="008333F5" w:rsidRPr="008333F5">
        <w:rPr>
          <w:b/>
          <w:sz w:val="22"/>
          <w:szCs w:val="22"/>
        </w:rPr>
        <w:t>Vallejera</w:t>
      </w:r>
      <w:proofErr w:type="spellEnd"/>
      <w:r w:rsidR="008333F5" w:rsidRPr="008333F5">
        <w:rPr>
          <w:b/>
          <w:sz w:val="22"/>
          <w:szCs w:val="22"/>
        </w:rPr>
        <w:t xml:space="preserve"> Romero (Cuba)</w:t>
      </w:r>
    </w:p>
    <w:p w:rsidR="00D21EAA" w:rsidRPr="009C56E5" w:rsidRDefault="00D21EAA" w:rsidP="00FE1046">
      <w:pPr>
        <w:outlineLvl w:val="0"/>
        <w:rPr>
          <w:b/>
          <w:bCs/>
          <w:sz w:val="16"/>
          <w:szCs w:val="16"/>
          <w:lang w:val="es-MX"/>
        </w:rPr>
      </w:pPr>
    </w:p>
    <w:p w:rsidR="00D21EAA" w:rsidRPr="009C56E5" w:rsidRDefault="00D21EAA" w:rsidP="00FE1046">
      <w:pPr>
        <w:widowControl w:val="0"/>
        <w:jc w:val="both"/>
        <w:rPr>
          <w:b/>
          <w:bCs/>
          <w:sz w:val="22"/>
          <w:szCs w:val="22"/>
          <w:lang w:val="es-ES_tradnl"/>
        </w:rPr>
      </w:pPr>
      <w:r w:rsidRPr="009C56E5">
        <w:rPr>
          <w:b/>
          <w:bCs/>
          <w:sz w:val="22"/>
          <w:szCs w:val="22"/>
          <w:lang w:val="es-ES_tradnl"/>
        </w:rPr>
        <w:t>Resumen:</w:t>
      </w:r>
    </w:p>
    <w:p w:rsidR="00D21EAA" w:rsidRDefault="00D21EAA" w:rsidP="00FE1046">
      <w:pPr>
        <w:jc w:val="both"/>
        <w:rPr>
          <w:sz w:val="16"/>
          <w:szCs w:val="16"/>
        </w:rPr>
      </w:pPr>
    </w:p>
    <w:p w:rsidR="008333F5" w:rsidRPr="008333F5" w:rsidRDefault="008333F5" w:rsidP="00FE1046">
      <w:pPr>
        <w:pStyle w:val="Sinespaciado1"/>
        <w:jc w:val="both"/>
        <w:rPr>
          <w:rFonts w:ascii="Times New Roman" w:hAnsi="Times New Roman"/>
        </w:rPr>
      </w:pPr>
      <w:r w:rsidRPr="008333F5">
        <w:rPr>
          <w:rFonts w:ascii="Times New Roman" w:hAnsi="Times New Roman"/>
        </w:rPr>
        <w:t xml:space="preserve">Las universidades deben estar en condiciones para adaptarse, de manera rápida y eficiente, a las exigencias del contexto, siendo pertinente el empleo de la dirección estratégica como concepción teórica - metodológica, para facilitar el análisis y conducción de los procesos de dirección y cambio que en ellas ocurren. El propósito de este artículo es fundamentar la pertinencia del mejoramiento de la gestión universitaria desde la perspectiva </w:t>
      </w:r>
      <w:proofErr w:type="spellStart"/>
      <w:r w:rsidRPr="008333F5">
        <w:rPr>
          <w:rFonts w:ascii="Times New Roman" w:hAnsi="Times New Roman"/>
        </w:rPr>
        <w:t>sociopsicológica</w:t>
      </w:r>
      <w:proofErr w:type="spellEnd"/>
      <w:r w:rsidRPr="008333F5">
        <w:rPr>
          <w:rFonts w:ascii="Times New Roman" w:hAnsi="Times New Roman"/>
        </w:rPr>
        <w:t xml:space="preserve">. El perfeccionamiento de la educación superior cubana orientado a la calidad, implica enfrentarse a una dinámica de desarrollo, que armonice el diseño de metas institucionales con aquellos procesos que le sean más propios; en este empeño, el orden y coherencia en el funcionamiento organizacional y en las relaciones con el entorno de intercambio son claves, así como concebir los aspectos </w:t>
      </w:r>
      <w:proofErr w:type="spellStart"/>
      <w:r w:rsidRPr="008333F5">
        <w:rPr>
          <w:rFonts w:ascii="Times New Roman" w:hAnsi="Times New Roman"/>
        </w:rPr>
        <w:t>sociopsicológicos</w:t>
      </w:r>
      <w:proofErr w:type="spellEnd"/>
      <w:r w:rsidRPr="008333F5">
        <w:rPr>
          <w:rFonts w:ascii="Times New Roman" w:hAnsi="Times New Roman"/>
        </w:rPr>
        <w:t xml:space="preserve"> para encauzar la gestión universitaria, tomando como base la capacidad de aprendizaje organizacional.</w:t>
      </w:r>
      <w:r w:rsidRPr="008333F5">
        <w:rPr>
          <w:rFonts w:ascii="Times New Roman" w:hAnsi="Times New Roman"/>
          <w:b/>
        </w:rPr>
        <w:t xml:space="preserve"> </w:t>
      </w:r>
      <w:r w:rsidRPr="008333F5">
        <w:rPr>
          <w:rFonts w:ascii="Times New Roman" w:hAnsi="Times New Roman"/>
        </w:rPr>
        <w:t xml:space="preserve">La dimensión humana de la dirección estratégica, constituye un eje articulador en el funcionamiento armónico y pertinente de las universidades cubanas, para potenciar niveles superiores de calidad. Su análisis, desde un enfoque relacional-participativo, puede favorecer la comprensión más cercana a la realidad de la dinámica compleja y </w:t>
      </w:r>
      <w:proofErr w:type="spellStart"/>
      <w:r w:rsidRPr="008333F5">
        <w:rPr>
          <w:rFonts w:ascii="Times New Roman" w:hAnsi="Times New Roman"/>
        </w:rPr>
        <w:t>multideterminada</w:t>
      </w:r>
      <w:proofErr w:type="spellEnd"/>
      <w:r w:rsidRPr="008333F5">
        <w:rPr>
          <w:rFonts w:ascii="Times New Roman" w:hAnsi="Times New Roman"/>
        </w:rPr>
        <w:t xml:space="preserve"> que caracteriza el funcionamiento de las mismas y su posible transformación. </w:t>
      </w:r>
    </w:p>
    <w:p w:rsidR="008333F5" w:rsidRPr="009C56E5" w:rsidRDefault="008333F5" w:rsidP="00FE1046">
      <w:pPr>
        <w:jc w:val="both"/>
        <w:rPr>
          <w:sz w:val="16"/>
          <w:szCs w:val="16"/>
        </w:rPr>
      </w:pPr>
    </w:p>
    <w:p w:rsidR="008333F5" w:rsidRPr="008333F5" w:rsidRDefault="00D21EAA" w:rsidP="00FE1046">
      <w:pPr>
        <w:jc w:val="both"/>
        <w:rPr>
          <w:b/>
          <w:sz w:val="22"/>
          <w:szCs w:val="22"/>
        </w:rPr>
      </w:pPr>
      <w:r w:rsidRPr="009C56E5">
        <w:rPr>
          <w:b/>
          <w:bCs/>
          <w:sz w:val="22"/>
          <w:szCs w:val="22"/>
          <w:lang w:val="es-ES_tradnl"/>
        </w:rPr>
        <w:t xml:space="preserve">Palabras clave: </w:t>
      </w:r>
      <w:r w:rsidR="008333F5" w:rsidRPr="008333F5">
        <w:rPr>
          <w:sz w:val="22"/>
          <w:szCs w:val="22"/>
        </w:rPr>
        <w:t xml:space="preserve">dirección estratégica, procesos </w:t>
      </w:r>
      <w:proofErr w:type="spellStart"/>
      <w:r w:rsidR="008333F5" w:rsidRPr="008333F5">
        <w:rPr>
          <w:sz w:val="22"/>
          <w:szCs w:val="22"/>
        </w:rPr>
        <w:t>sociopsicológicos</w:t>
      </w:r>
      <w:proofErr w:type="spellEnd"/>
      <w:r w:rsidR="008333F5" w:rsidRPr="008333F5">
        <w:rPr>
          <w:sz w:val="22"/>
          <w:szCs w:val="22"/>
        </w:rPr>
        <w:t>, enfoque relacional-participativo</w:t>
      </w:r>
    </w:p>
    <w:p w:rsidR="008333F5" w:rsidRPr="008333F5" w:rsidRDefault="008333F5" w:rsidP="00FE1046">
      <w:pPr>
        <w:rPr>
          <w:b/>
          <w:bCs/>
          <w:sz w:val="16"/>
          <w:szCs w:val="16"/>
          <w:lang w:val="es-MX"/>
        </w:rPr>
      </w:pPr>
    </w:p>
    <w:p w:rsidR="00D21EAA" w:rsidRPr="00077913" w:rsidRDefault="00D21EAA" w:rsidP="00FE1046">
      <w:pPr>
        <w:spacing w:line="480" w:lineRule="auto"/>
        <w:rPr>
          <w:bCs/>
          <w:sz w:val="22"/>
          <w:szCs w:val="22"/>
          <w:lang w:val="es-MX"/>
        </w:rPr>
      </w:pPr>
      <w:r w:rsidRPr="009C56E5">
        <w:rPr>
          <w:b/>
          <w:bCs/>
          <w:sz w:val="22"/>
          <w:szCs w:val="22"/>
          <w:lang w:val="es-MX"/>
        </w:rPr>
        <w:t xml:space="preserve">Para acceder al artículo completo, contacte con el autor: </w:t>
      </w:r>
      <w:hyperlink r:id="rId10" w:history="1">
        <w:r w:rsidR="00077913" w:rsidRPr="00077913">
          <w:rPr>
            <w:rStyle w:val="Hipervnculo"/>
            <w:bCs/>
            <w:color w:val="auto"/>
            <w:sz w:val="22"/>
            <w:szCs w:val="22"/>
            <w:u w:val="none"/>
            <w:lang w:val="es-MX"/>
          </w:rPr>
          <w:t>keka@unah.edu.cu</w:t>
        </w:r>
      </w:hyperlink>
    </w:p>
    <w:p w:rsidR="00077913" w:rsidRDefault="00077913" w:rsidP="00FE1046">
      <w:pPr>
        <w:spacing w:line="480" w:lineRule="auto"/>
        <w:rPr>
          <w:bCs/>
          <w:sz w:val="22"/>
          <w:szCs w:val="22"/>
          <w:lang w:val="es-MX"/>
        </w:rPr>
      </w:pPr>
    </w:p>
    <w:p w:rsidR="00077913" w:rsidRDefault="00077913" w:rsidP="00FE1046">
      <w:pPr>
        <w:spacing w:line="480" w:lineRule="auto"/>
        <w:rPr>
          <w:bCs/>
          <w:sz w:val="22"/>
          <w:szCs w:val="22"/>
          <w:lang w:val="es-MX"/>
        </w:rPr>
      </w:pPr>
    </w:p>
    <w:p w:rsidR="00077913" w:rsidRDefault="00077913" w:rsidP="00077913">
      <w:pPr>
        <w:spacing w:line="480" w:lineRule="auto"/>
        <w:jc w:val="center"/>
        <w:rPr>
          <w:b/>
          <w:i/>
          <w:sz w:val="28"/>
          <w:szCs w:val="28"/>
        </w:rPr>
      </w:pPr>
      <w:r w:rsidRPr="00077913">
        <w:rPr>
          <w:b/>
          <w:i/>
          <w:sz w:val="28"/>
          <w:szCs w:val="28"/>
        </w:rPr>
        <w:lastRenderedPageBreak/>
        <w:t>Noticias</w:t>
      </w:r>
    </w:p>
    <w:p w:rsidR="00FE1046" w:rsidRDefault="00077913" w:rsidP="00FE1046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</w:pPr>
      <w:r w:rsidRPr="0007791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Se desarrollará en la Universidad de </w:t>
      </w:r>
      <w:r w:rsidR="00FE1046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>Holguín “Oscar Lucero Moya”</w:t>
      </w:r>
      <w:r w:rsidRPr="0007791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 la </w:t>
      </w:r>
      <w:r w:rsidR="00FE1046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>Cuarta</w:t>
      </w:r>
      <w:r w:rsidRPr="0007791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 Reunión Nacional de las IES cubanas miembros </w:t>
      </w:r>
    </w:p>
    <w:p w:rsidR="00077913" w:rsidRPr="00077913" w:rsidRDefault="00077913" w:rsidP="00FE1046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proofErr w:type="gramStart"/>
      <w:r w:rsidRPr="0007791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>de</w:t>
      </w:r>
      <w:proofErr w:type="gramEnd"/>
      <w:r w:rsidRPr="0007791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 la RED-DEES.</w:t>
      </w:r>
    </w:p>
    <w:p w:rsidR="00077913" w:rsidRPr="00FE1046" w:rsidRDefault="00077913" w:rsidP="00FE1046">
      <w:pPr>
        <w:autoSpaceDE w:val="0"/>
        <w:autoSpaceDN w:val="0"/>
        <w:adjustRightInd w:val="0"/>
        <w:jc w:val="center"/>
        <w:rPr>
          <w:rFonts w:eastAsiaTheme="minorHAnsi"/>
          <w:sz w:val="16"/>
          <w:szCs w:val="16"/>
          <w:lang w:eastAsia="en-US"/>
        </w:rPr>
      </w:pPr>
    </w:p>
    <w:p w:rsidR="00E0480F" w:rsidRDefault="00FE1046" w:rsidP="00FE1046">
      <w:pPr>
        <w:autoSpaceDE w:val="0"/>
        <w:autoSpaceDN w:val="0"/>
        <w:adjustRightInd w:val="0"/>
        <w:spacing w:line="360" w:lineRule="auto"/>
        <w:jc w:val="both"/>
        <w:rPr>
          <w:rFonts w:ascii="Georgia" w:eastAsiaTheme="minorHAnsi" w:hAnsi="Georgia" w:cs="Georgia"/>
          <w:sz w:val="20"/>
          <w:szCs w:val="20"/>
          <w:lang w:eastAsia="en-US"/>
        </w:rPr>
      </w:pPr>
      <w:r>
        <w:rPr>
          <w:rFonts w:ascii="Georgia" w:eastAsiaTheme="minorHAnsi" w:hAnsi="Georgia" w:cs="Georgia"/>
          <w:sz w:val="20"/>
          <w:szCs w:val="20"/>
          <w:lang w:eastAsia="en-US"/>
        </w:rPr>
        <w:t xml:space="preserve">En </w:t>
      </w:r>
      <w:r w:rsidR="00E37C37">
        <w:rPr>
          <w:rFonts w:ascii="Georgia" w:eastAsiaTheme="minorHAnsi" w:hAnsi="Georgia" w:cs="Georgia"/>
          <w:sz w:val="20"/>
          <w:szCs w:val="20"/>
          <w:lang w:eastAsia="en-US"/>
        </w:rPr>
        <w:t xml:space="preserve">la primera semana </w:t>
      </w:r>
      <w:r>
        <w:rPr>
          <w:rFonts w:ascii="Georgia" w:eastAsiaTheme="minorHAnsi" w:hAnsi="Georgia" w:cs="Georgia"/>
          <w:sz w:val="20"/>
          <w:szCs w:val="20"/>
          <w:lang w:eastAsia="en-US"/>
        </w:rPr>
        <w:t xml:space="preserve">de abril,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>se realizará</w:t>
      </w:r>
      <w:r w:rsidR="00077913"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 la </w:t>
      </w:r>
      <w:r>
        <w:rPr>
          <w:rFonts w:ascii="Georgia" w:eastAsiaTheme="minorHAnsi" w:hAnsi="Georgia" w:cs="Georgia"/>
          <w:sz w:val="20"/>
          <w:szCs w:val="20"/>
          <w:lang w:eastAsia="en-US"/>
        </w:rPr>
        <w:t>Cuarta</w:t>
      </w:r>
      <w:r w:rsidR="00077913"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 Reunión Nacional de las IES cubanas que integran la Red de Dirección Estratégica en la Educación Superior</w:t>
      </w:r>
      <w:r>
        <w:rPr>
          <w:rFonts w:ascii="Georgia" w:eastAsiaTheme="minorHAnsi" w:hAnsi="Georgia" w:cs="Georgia"/>
          <w:sz w:val="20"/>
          <w:szCs w:val="20"/>
          <w:lang w:eastAsia="en-US"/>
        </w:rPr>
        <w:t xml:space="preserve">. En esta ocasión la institución anfitriona será la Universidad de Holguín “Oscar Lucero Moya” ubicada en la región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más </w:t>
      </w:r>
      <w:r>
        <w:rPr>
          <w:rFonts w:ascii="Georgia" w:eastAsiaTheme="minorHAnsi" w:hAnsi="Georgia" w:cs="Georgia"/>
          <w:sz w:val="20"/>
          <w:szCs w:val="20"/>
          <w:lang w:eastAsia="en-US"/>
        </w:rPr>
        <w:t>oriental de Cuba</w:t>
      </w:r>
      <w:r w:rsidR="00077913" w:rsidRPr="00077913">
        <w:rPr>
          <w:rFonts w:ascii="Georgia" w:eastAsiaTheme="minorHAnsi" w:hAnsi="Georgia" w:cs="Georgia"/>
          <w:sz w:val="20"/>
          <w:szCs w:val="20"/>
          <w:lang w:eastAsia="en-US"/>
        </w:rPr>
        <w:t>. Est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>e evento</w:t>
      </w:r>
      <w:r>
        <w:rPr>
          <w:rFonts w:ascii="Georgia" w:eastAsiaTheme="minorHAnsi" w:hAnsi="Georgia" w:cs="Georgia"/>
          <w:sz w:val="20"/>
          <w:szCs w:val="20"/>
          <w:lang w:eastAsia="en-US"/>
        </w:rPr>
        <w:t xml:space="preserve"> se convertirá en un ambiente propicio para intercambiar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ideas </w:t>
      </w:r>
      <w:r w:rsidR="00077913"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sobre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>cómo fortalecer las relaciones de cooperación entre las Instituciones de Educación Superior del país que integran la RED-DEES, así</w:t>
      </w:r>
      <w:r w:rsidR="00077913"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 como para analizar los resultados obtenidos hasta el momento y establecer las </w:t>
      </w:r>
      <w:r w:rsidR="00E37C37">
        <w:rPr>
          <w:rFonts w:ascii="Georgia" w:eastAsiaTheme="minorHAnsi" w:hAnsi="Georgia" w:cs="Georgia"/>
          <w:sz w:val="20"/>
          <w:szCs w:val="20"/>
          <w:lang w:eastAsia="en-US"/>
        </w:rPr>
        <w:t>directrices</w:t>
      </w:r>
      <w:r w:rsidR="00077913"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>de trabajo futuro</w:t>
      </w:r>
      <w:r w:rsidR="00077913"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. </w:t>
      </w:r>
    </w:p>
    <w:p w:rsidR="00E0480F" w:rsidRPr="00E0480F" w:rsidRDefault="00E0480F" w:rsidP="00FE1046">
      <w:pPr>
        <w:autoSpaceDE w:val="0"/>
        <w:autoSpaceDN w:val="0"/>
        <w:adjustRightInd w:val="0"/>
        <w:spacing w:line="360" w:lineRule="auto"/>
        <w:jc w:val="both"/>
        <w:rPr>
          <w:rFonts w:ascii="Georgia" w:eastAsiaTheme="minorHAnsi" w:hAnsi="Georgia" w:cs="Georgia"/>
          <w:sz w:val="16"/>
          <w:szCs w:val="16"/>
          <w:lang w:eastAsia="en-US"/>
        </w:rPr>
      </w:pPr>
    </w:p>
    <w:p w:rsidR="009C2AA0" w:rsidRPr="009C2AA0" w:rsidRDefault="00077913" w:rsidP="009C2AA0">
      <w:pPr>
        <w:widowControl w:val="0"/>
        <w:spacing w:line="360" w:lineRule="auto"/>
        <w:jc w:val="both"/>
        <w:rPr>
          <w:rFonts w:ascii="Georgia" w:hAnsi="Georgia"/>
          <w:sz w:val="20"/>
          <w:szCs w:val="20"/>
        </w:rPr>
      </w:pPr>
      <w:bookmarkStart w:id="0" w:name="_GoBack"/>
      <w:r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En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dicha Reunión se prevé la participación de representantes de las </w:t>
      </w:r>
      <w:r w:rsidRPr="00077913">
        <w:rPr>
          <w:rFonts w:ascii="Georgia" w:eastAsiaTheme="minorHAnsi" w:hAnsi="Georgia" w:cs="Georgia"/>
          <w:sz w:val="20"/>
          <w:szCs w:val="20"/>
          <w:lang w:eastAsia="en-US"/>
        </w:rPr>
        <w:t>15 IES cubanas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 miembros de la Red</w:t>
      </w:r>
      <w:r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 y se contará también con la presencia de prestigiosos especialistas del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>organismo rector de la ed</w:t>
      </w:r>
      <w:r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ucación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>s</w:t>
      </w:r>
      <w:r w:rsidRPr="00077913">
        <w:rPr>
          <w:rFonts w:ascii="Georgia" w:eastAsiaTheme="minorHAnsi" w:hAnsi="Georgia" w:cs="Georgia"/>
          <w:sz w:val="20"/>
          <w:szCs w:val="20"/>
          <w:lang w:eastAsia="en-US"/>
        </w:rPr>
        <w:t>uperior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 en el país</w:t>
      </w:r>
      <w:r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.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Además, </w:t>
      </w:r>
      <w:r w:rsidR="00BF79B7">
        <w:rPr>
          <w:rFonts w:ascii="Georgia" w:eastAsiaTheme="minorHAnsi" w:hAnsi="Georgia" w:cs="Georgia"/>
          <w:sz w:val="20"/>
          <w:szCs w:val="20"/>
          <w:lang w:eastAsia="en-US"/>
        </w:rPr>
        <w:t>se desarrollará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 </w:t>
      </w:r>
      <w:r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un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Coloquio </w:t>
      </w:r>
      <w:r w:rsidR="00BF79B7">
        <w:rPr>
          <w:rFonts w:ascii="Georgia" w:eastAsiaTheme="minorHAnsi" w:hAnsi="Georgia" w:cs="Georgia"/>
          <w:sz w:val="20"/>
          <w:szCs w:val="20"/>
          <w:lang w:eastAsia="en-US"/>
        </w:rPr>
        <w:t>cuyo tema central es</w:t>
      </w:r>
      <w:r w:rsidR="00F4661F">
        <w:rPr>
          <w:rFonts w:ascii="Georgia" w:eastAsiaTheme="minorHAnsi" w:hAnsi="Georgia" w:cs="Georgia"/>
          <w:sz w:val="20"/>
          <w:szCs w:val="20"/>
          <w:lang w:eastAsia="en-US"/>
        </w:rPr>
        <w:t xml:space="preserve"> “La dirección estratégica y la gestión por procesos en las Instituciones de Educación </w:t>
      </w:r>
      <w:r w:rsidR="00F4661F" w:rsidRPr="00F4661F">
        <w:rPr>
          <w:rFonts w:ascii="Georgia" w:eastAsiaTheme="minorHAnsi" w:hAnsi="Georgia" w:cs="Georgia"/>
          <w:sz w:val="20"/>
          <w:szCs w:val="20"/>
          <w:lang w:eastAsia="en-US"/>
        </w:rPr>
        <w:t>Superior”</w:t>
      </w:r>
      <w:r w:rsidR="00BF79B7" w:rsidRPr="00F4661F">
        <w:rPr>
          <w:rFonts w:ascii="Georgia" w:eastAsiaTheme="minorHAnsi" w:hAnsi="Georgia" w:cs="Georgia"/>
          <w:sz w:val="20"/>
          <w:szCs w:val="20"/>
          <w:lang w:eastAsia="en-US"/>
        </w:rPr>
        <w:t>,</w:t>
      </w:r>
      <w:r w:rsidR="00BF79B7" w:rsidRPr="00077913">
        <w:rPr>
          <w:rFonts w:ascii="Georgia" w:eastAsiaTheme="minorHAnsi" w:hAnsi="Georgia" w:cs="Georgia"/>
          <w:sz w:val="20"/>
          <w:szCs w:val="20"/>
          <w:lang w:eastAsia="en-US"/>
        </w:rPr>
        <w:t xml:space="preserve">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con el </w:t>
      </w:r>
      <w:r w:rsidR="00BF79B7">
        <w:rPr>
          <w:rFonts w:ascii="Georgia" w:eastAsiaTheme="minorHAnsi" w:hAnsi="Georgia" w:cs="Georgia"/>
          <w:sz w:val="20"/>
          <w:szCs w:val="20"/>
          <w:lang w:eastAsia="en-US"/>
        </w:rPr>
        <w:t>objetivo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 de establecer un</w:t>
      </w:r>
      <w:r w:rsidR="00BF79B7">
        <w:rPr>
          <w:rFonts w:ascii="Georgia" w:eastAsiaTheme="minorHAnsi" w:hAnsi="Georgia" w:cs="Georgia"/>
          <w:sz w:val="20"/>
          <w:szCs w:val="20"/>
          <w:lang w:eastAsia="en-US"/>
        </w:rPr>
        <w:t xml:space="preserve"> debate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 </w:t>
      </w:r>
      <w:r w:rsidR="00396BD7">
        <w:rPr>
          <w:rFonts w:ascii="Georgia" w:eastAsiaTheme="minorHAnsi" w:hAnsi="Georgia" w:cs="Georgia"/>
          <w:sz w:val="20"/>
          <w:szCs w:val="20"/>
          <w:lang w:eastAsia="en-US"/>
        </w:rPr>
        <w:t xml:space="preserve">académico - </w:t>
      </w:r>
      <w:r w:rsidR="00E0480F">
        <w:rPr>
          <w:rFonts w:ascii="Georgia" w:eastAsiaTheme="minorHAnsi" w:hAnsi="Georgia" w:cs="Georgia"/>
          <w:sz w:val="20"/>
          <w:szCs w:val="20"/>
          <w:lang w:eastAsia="en-US"/>
        </w:rPr>
        <w:t xml:space="preserve">científico entre los asistentes, </w:t>
      </w:r>
      <w:r w:rsidR="00BF79B7">
        <w:rPr>
          <w:rFonts w:ascii="Georgia" w:eastAsiaTheme="minorHAnsi" w:hAnsi="Georgia" w:cs="Georgia"/>
          <w:sz w:val="20"/>
          <w:szCs w:val="20"/>
          <w:lang w:eastAsia="en-US"/>
        </w:rPr>
        <w:t>sobre interesantes temas, entre l</w:t>
      </w:r>
      <w:r w:rsidR="00F4661F">
        <w:rPr>
          <w:rFonts w:ascii="Georgia" w:eastAsiaTheme="minorHAnsi" w:hAnsi="Georgia" w:cs="Georgia"/>
          <w:sz w:val="20"/>
          <w:szCs w:val="20"/>
          <w:lang w:eastAsia="en-US"/>
        </w:rPr>
        <w:t xml:space="preserve">os que se destacan: </w:t>
      </w:r>
      <w:r w:rsidR="00F4661F" w:rsidRPr="009C2AA0">
        <w:rPr>
          <w:rFonts w:ascii="Georgia" w:eastAsiaTheme="minorHAnsi" w:hAnsi="Georgia" w:cs="Georgia"/>
          <w:sz w:val="20"/>
          <w:szCs w:val="20"/>
          <w:lang w:eastAsia="en-US"/>
        </w:rPr>
        <w:t xml:space="preserve">las </w:t>
      </w:r>
      <w:r w:rsidR="00BF79B7" w:rsidRPr="009C2AA0">
        <w:rPr>
          <w:rFonts w:ascii="Georgia" w:eastAsiaTheme="minorHAnsi" w:hAnsi="Georgia" w:cs="Georgia"/>
          <w:sz w:val="20"/>
          <w:szCs w:val="20"/>
          <w:lang w:eastAsia="en-US"/>
        </w:rPr>
        <w:t xml:space="preserve"> </w:t>
      </w:r>
      <w:r w:rsidR="00F4661F" w:rsidRPr="009C2AA0">
        <w:rPr>
          <w:rFonts w:ascii="Georgia" w:hAnsi="Georgia"/>
          <w:sz w:val="20"/>
          <w:szCs w:val="20"/>
        </w:rPr>
        <w:t>perspectivas y desencuentros de la gestión por procesos en el contexto universitario</w:t>
      </w:r>
      <w:r w:rsidR="009C2AA0">
        <w:rPr>
          <w:rFonts w:ascii="Georgia" w:hAnsi="Georgia"/>
          <w:sz w:val="20"/>
          <w:szCs w:val="20"/>
        </w:rPr>
        <w:t xml:space="preserve"> cubano</w:t>
      </w:r>
      <w:r w:rsidR="00F4661F" w:rsidRPr="009C2AA0">
        <w:rPr>
          <w:rFonts w:ascii="Georgia" w:hAnsi="Georgia"/>
          <w:sz w:val="20"/>
          <w:szCs w:val="20"/>
        </w:rPr>
        <w:t>, y</w:t>
      </w:r>
      <w:r w:rsidR="009C2AA0" w:rsidRPr="009C2AA0">
        <w:rPr>
          <w:rFonts w:ascii="Georgia" w:hAnsi="Georgia"/>
          <w:sz w:val="20"/>
          <w:szCs w:val="20"/>
        </w:rPr>
        <w:t xml:space="preserve"> </w:t>
      </w:r>
      <w:r w:rsidR="009C2AA0">
        <w:rPr>
          <w:rFonts w:ascii="Georgia" w:hAnsi="Georgia"/>
          <w:sz w:val="20"/>
          <w:szCs w:val="20"/>
        </w:rPr>
        <w:t>presentación de</w:t>
      </w:r>
      <w:r w:rsidR="009C2AA0" w:rsidRPr="009C2AA0">
        <w:rPr>
          <w:rFonts w:ascii="Georgia" w:hAnsi="Georgia"/>
          <w:sz w:val="20"/>
          <w:szCs w:val="20"/>
        </w:rPr>
        <w:t xml:space="preserve"> experiencias institucionales en la implementación y el control de la Estrategia.</w:t>
      </w:r>
    </w:p>
    <w:bookmarkEnd w:id="0"/>
    <w:p w:rsidR="00F4661F" w:rsidRPr="009C2AA0" w:rsidRDefault="00F4661F" w:rsidP="009C2AA0">
      <w:pPr>
        <w:pStyle w:val="Textonotaalfinal"/>
        <w:widowControl w:val="0"/>
        <w:spacing w:line="360" w:lineRule="auto"/>
        <w:jc w:val="both"/>
        <w:rPr>
          <w:rFonts w:ascii="Times New Roman" w:hAnsi="Times New Roman"/>
          <w:sz w:val="16"/>
          <w:szCs w:val="16"/>
          <w:lang w:val="es-ES"/>
        </w:rPr>
      </w:pPr>
    </w:p>
    <w:p w:rsidR="00F7689A" w:rsidRDefault="00F7689A" w:rsidP="00F7689A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Realizado </w:t>
      </w:r>
      <w:r w:rsidR="00077913" w:rsidRPr="0007791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con éxito </w:t>
      </w:r>
      <w:r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intercambio académico </w:t>
      </w:r>
      <w:r w:rsidR="00574E82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en el área de la planificación estratégica </w:t>
      </w:r>
      <w:r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>entre instituciones miembros de la RED-DEES.</w:t>
      </w:r>
    </w:p>
    <w:p w:rsidR="00F7689A" w:rsidRPr="00F7689A" w:rsidRDefault="00F7689A" w:rsidP="00F7689A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color w:val="000000"/>
          <w:sz w:val="16"/>
          <w:szCs w:val="16"/>
          <w:lang w:eastAsia="en-US"/>
        </w:rPr>
      </w:pPr>
    </w:p>
    <w:p w:rsidR="00F7689A" w:rsidRDefault="00077913" w:rsidP="00E37C3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077913">
        <w:rPr>
          <w:rFonts w:eastAsiaTheme="minorHAnsi"/>
          <w:color w:val="000000"/>
          <w:sz w:val="22"/>
          <w:szCs w:val="22"/>
          <w:lang w:eastAsia="en-US"/>
        </w:rPr>
        <w:t xml:space="preserve">La Facultad de Enfermería de la Universidad de la República (Uruguay) </w:t>
      </w:r>
      <w:r w:rsidR="00F7689A">
        <w:rPr>
          <w:rFonts w:eastAsiaTheme="minorHAnsi"/>
          <w:color w:val="000000"/>
          <w:sz w:val="22"/>
          <w:szCs w:val="22"/>
          <w:lang w:eastAsia="en-US"/>
        </w:rPr>
        <w:t>y el Grupo de Planificación y Desarrollo Universitario del Centro de Estudios para el Perfeccionamiento de la Educación Superior de la Universidad de La Habana (Cuba), realizaron un intercambio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 académico</w:t>
      </w:r>
      <w:r w:rsidR="00F7689A">
        <w:rPr>
          <w:rFonts w:eastAsiaTheme="minorHAnsi"/>
          <w:color w:val="000000"/>
          <w:sz w:val="22"/>
          <w:szCs w:val="22"/>
          <w:lang w:eastAsia="en-US"/>
        </w:rPr>
        <w:t xml:space="preserve"> en el área de la planificación estratégica, el cual tuvo como propósito avanzar en el diseño de la Estrategia de desarrollo de dicha Facultad para el período 2015 – 2019.</w:t>
      </w:r>
    </w:p>
    <w:p w:rsidR="00E37C37" w:rsidRPr="00E37C37" w:rsidRDefault="00E37C37" w:rsidP="00E37C3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16"/>
          <w:szCs w:val="16"/>
          <w:lang w:eastAsia="en-US"/>
        </w:rPr>
      </w:pPr>
    </w:p>
    <w:p w:rsidR="00F7689A" w:rsidRDefault="00F7689A" w:rsidP="00E37C3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Los talleres de trabajo desarrollados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 como parte del proceso de planificación estratégica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contaron con una amplia participación de las áreas gremiales más representativas de la Facultad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 que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>posibilitaron la realización de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 un debate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amplio y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profundo sobre los diferentes temas analizados. Durante el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referido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>proceso tuvo lugar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 además,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>el desarrollo de un ciclo de conferencias, a cargo de profesores cubanos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>, acerca d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el diseño de la Estrategia institucional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y la necesidad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>asegura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>r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su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>implementación y control.</w:t>
      </w:r>
    </w:p>
    <w:p w:rsidR="00F7689A" w:rsidRPr="00E37C37" w:rsidRDefault="00F7689A" w:rsidP="00E37C37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color w:val="000000"/>
          <w:sz w:val="16"/>
          <w:szCs w:val="16"/>
          <w:lang w:eastAsia="en-US"/>
        </w:rPr>
      </w:pPr>
    </w:p>
    <w:p w:rsidR="00E37C37" w:rsidRDefault="00077913" w:rsidP="00E37C3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077913">
        <w:rPr>
          <w:rFonts w:eastAsiaTheme="minorHAnsi"/>
          <w:color w:val="000000"/>
          <w:sz w:val="22"/>
          <w:szCs w:val="22"/>
          <w:lang w:eastAsia="en-US"/>
        </w:rPr>
        <w:t xml:space="preserve">Se contó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>también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, </w:t>
      </w:r>
      <w:r w:rsidRPr="00077913">
        <w:rPr>
          <w:rFonts w:eastAsiaTheme="minorHAnsi"/>
          <w:color w:val="000000"/>
          <w:sz w:val="22"/>
          <w:szCs w:val="22"/>
          <w:lang w:eastAsia="en-US"/>
        </w:rPr>
        <w:t xml:space="preserve">con la presencia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del Rector de la Universidad de la República,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el </w:t>
      </w:r>
      <w:r w:rsidR="00E37C37" w:rsidRPr="00B914BA">
        <w:rPr>
          <w:rFonts w:eastAsiaTheme="minorHAnsi"/>
          <w:color w:val="000000"/>
          <w:sz w:val="22"/>
          <w:szCs w:val="22"/>
          <w:lang w:eastAsia="en-US"/>
        </w:rPr>
        <w:t>Dr. C.</w:t>
      </w:r>
      <w:r w:rsidR="00B914BA" w:rsidRPr="00B914BA">
        <w:rPr>
          <w:rFonts w:eastAsiaTheme="minorHAnsi"/>
          <w:color w:val="000000"/>
          <w:sz w:val="22"/>
          <w:szCs w:val="22"/>
          <w:lang w:eastAsia="en-US"/>
        </w:rPr>
        <w:t xml:space="preserve"> Roberto </w:t>
      </w:r>
      <w:r w:rsidR="00E37C37" w:rsidRPr="00B914BA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B914BA" w:rsidRPr="00B914BA">
        <w:rPr>
          <w:rFonts w:eastAsiaTheme="minorHAnsi"/>
          <w:color w:val="000000"/>
          <w:sz w:val="22"/>
          <w:szCs w:val="22"/>
          <w:lang w:eastAsia="en-US"/>
        </w:rPr>
        <w:t>Markarián</w:t>
      </w:r>
      <w:r w:rsidR="00E37C37" w:rsidRPr="00B914BA">
        <w:rPr>
          <w:rFonts w:eastAsiaTheme="minorHAnsi"/>
          <w:color w:val="000000"/>
          <w:sz w:val="22"/>
          <w:szCs w:val="22"/>
          <w:lang w:eastAsia="en-US"/>
        </w:rPr>
        <w:t xml:space="preserve"> en dos momentos del proceso, quien </w:t>
      </w:r>
      <w:r w:rsidR="00574E82" w:rsidRPr="00B914BA">
        <w:rPr>
          <w:rFonts w:eastAsiaTheme="minorHAnsi"/>
          <w:color w:val="000000"/>
          <w:sz w:val="22"/>
          <w:szCs w:val="22"/>
          <w:lang w:eastAsia="en-US"/>
        </w:rPr>
        <w:t>se encargó de resaltar</w:t>
      </w:r>
      <w:r w:rsidR="00E37C37" w:rsidRPr="00B914BA">
        <w:rPr>
          <w:rFonts w:eastAsiaTheme="minorHAnsi"/>
          <w:color w:val="000000"/>
          <w:sz w:val="22"/>
          <w:szCs w:val="22"/>
          <w:lang w:eastAsia="en-US"/>
        </w:rPr>
        <w:t xml:space="preserve"> la importancia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lastRenderedPageBreak/>
        <w:t>del proceso que la Facultad viene desarrollando para alcanzar resultados de mayor impacto en el futuro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 xml:space="preserve">, 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>y reconoci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>ó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>el rigor científico y la</w:t>
      </w:r>
      <w:r w:rsidR="00E37C37">
        <w:rPr>
          <w:rFonts w:eastAsiaTheme="minorHAnsi"/>
          <w:color w:val="000000"/>
          <w:sz w:val="22"/>
          <w:szCs w:val="22"/>
          <w:lang w:eastAsia="en-US"/>
        </w:rPr>
        <w:t xml:space="preserve"> seriedad con que el mismo se ha </w:t>
      </w:r>
      <w:r w:rsidR="00574E82">
        <w:rPr>
          <w:rFonts w:eastAsiaTheme="minorHAnsi"/>
          <w:color w:val="000000"/>
          <w:sz w:val="22"/>
          <w:szCs w:val="22"/>
          <w:lang w:eastAsia="en-US"/>
        </w:rPr>
        <w:t>desarrollado.</w:t>
      </w:r>
    </w:p>
    <w:sectPr w:rsidR="00E37C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040AB"/>
    <w:multiLevelType w:val="hybridMultilevel"/>
    <w:tmpl w:val="6866A7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625CB"/>
    <w:multiLevelType w:val="hybridMultilevel"/>
    <w:tmpl w:val="294251C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81"/>
    <w:rsid w:val="00077913"/>
    <w:rsid w:val="00086114"/>
    <w:rsid w:val="000C4D11"/>
    <w:rsid w:val="002040C0"/>
    <w:rsid w:val="0032236B"/>
    <w:rsid w:val="00396BD7"/>
    <w:rsid w:val="00476195"/>
    <w:rsid w:val="004D660C"/>
    <w:rsid w:val="005677E8"/>
    <w:rsid w:val="00574E82"/>
    <w:rsid w:val="005A3E1F"/>
    <w:rsid w:val="005B4BB7"/>
    <w:rsid w:val="007809F3"/>
    <w:rsid w:val="007A6650"/>
    <w:rsid w:val="00807029"/>
    <w:rsid w:val="008333F5"/>
    <w:rsid w:val="00967681"/>
    <w:rsid w:val="009C2AA0"/>
    <w:rsid w:val="009C56E5"/>
    <w:rsid w:val="00AC361A"/>
    <w:rsid w:val="00B826D2"/>
    <w:rsid w:val="00B914BA"/>
    <w:rsid w:val="00BF79B7"/>
    <w:rsid w:val="00C466A0"/>
    <w:rsid w:val="00D21EAA"/>
    <w:rsid w:val="00D73287"/>
    <w:rsid w:val="00E0480F"/>
    <w:rsid w:val="00E37C37"/>
    <w:rsid w:val="00E508B9"/>
    <w:rsid w:val="00E564C2"/>
    <w:rsid w:val="00EC5F05"/>
    <w:rsid w:val="00EE3BBF"/>
    <w:rsid w:val="00F4661F"/>
    <w:rsid w:val="00F7689A"/>
    <w:rsid w:val="00F92C75"/>
    <w:rsid w:val="00FE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4D660C"/>
    <w:pPr>
      <w:keepNext/>
      <w:widowControl w:val="0"/>
      <w:jc w:val="both"/>
      <w:outlineLvl w:val="7"/>
    </w:pPr>
    <w:rPr>
      <w:rFonts w:ascii="Arial" w:hAnsi="Arial"/>
      <w:szCs w:val="20"/>
      <w:u w:val="single"/>
      <w:lang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67681"/>
    <w:rPr>
      <w:color w:val="0000FF"/>
      <w:u w:val="single"/>
    </w:rPr>
  </w:style>
  <w:style w:type="paragraph" w:customStyle="1" w:styleId="Default">
    <w:name w:val="Default"/>
    <w:rsid w:val="009676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med">
    <w:name w:val="med"/>
    <w:basedOn w:val="Normal"/>
    <w:rsid w:val="00967681"/>
    <w:pPr>
      <w:spacing w:before="100" w:beforeAutospacing="1" w:after="100" w:afterAutospacing="1" w:line="220" w:lineRule="atLeast"/>
    </w:pPr>
    <w:rPr>
      <w:rFonts w:ascii="Arial" w:hAnsi="Arial" w:cs="Arial"/>
      <w:color w:val="333333"/>
      <w:sz w:val="18"/>
      <w:szCs w:val="18"/>
    </w:rPr>
  </w:style>
  <w:style w:type="paragraph" w:styleId="HTMLconformatoprevio">
    <w:name w:val="HTML Preformatted"/>
    <w:basedOn w:val="Normal"/>
    <w:link w:val="HTMLconformatoprevioCar"/>
    <w:rsid w:val="009676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967681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967681"/>
    <w:pPr>
      <w:spacing w:before="100" w:beforeAutospacing="1" w:after="119"/>
    </w:pPr>
  </w:style>
  <w:style w:type="paragraph" w:customStyle="1" w:styleId="a">
    <w:basedOn w:val="Normal"/>
    <w:next w:val="Ttulo"/>
    <w:qFormat/>
    <w:rsid w:val="004D660C"/>
    <w:pPr>
      <w:jc w:val="center"/>
    </w:pPr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4D660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D66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Ttulo8Car">
    <w:name w:val="Título 8 Car"/>
    <w:basedOn w:val="Fuentedeprrafopredeter"/>
    <w:link w:val="Ttulo8"/>
    <w:rsid w:val="004D660C"/>
    <w:rPr>
      <w:rFonts w:ascii="Arial" w:eastAsia="Times New Roman" w:hAnsi="Arial" w:cs="Times New Roman"/>
      <w:sz w:val="24"/>
      <w:szCs w:val="20"/>
      <w:u w:val="single"/>
      <w:lang w:eastAsia="es-ES" w:bidi="he-IL"/>
    </w:rPr>
  </w:style>
  <w:style w:type="paragraph" w:customStyle="1" w:styleId="BodyText21">
    <w:name w:val="Body Text 21"/>
    <w:basedOn w:val="Normal"/>
    <w:rsid w:val="004D660C"/>
    <w:pPr>
      <w:widowControl w:val="0"/>
      <w:jc w:val="both"/>
    </w:pPr>
    <w:rPr>
      <w:rFonts w:ascii="Arial" w:hAnsi="Arial"/>
      <w:b/>
      <w:sz w:val="22"/>
      <w:szCs w:val="20"/>
      <w:lang w:bidi="he-IL"/>
    </w:rPr>
  </w:style>
  <w:style w:type="paragraph" w:styleId="Prrafodelista">
    <w:name w:val="List Paragraph"/>
    <w:basedOn w:val="Normal"/>
    <w:uiPriority w:val="34"/>
    <w:qFormat/>
    <w:rsid w:val="004D660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Sinespaciado">
    <w:name w:val="No Spacing"/>
    <w:uiPriority w:val="99"/>
    <w:qFormat/>
    <w:rsid w:val="009C56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EC5F05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eastAsia="zh-CN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5F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5F05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Sinespaciado1">
    <w:name w:val="Sin espaciado1"/>
    <w:uiPriority w:val="1"/>
    <w:qFormat/>
    <w:rsid w:val="00D21EAA"/>
    <w:pPr>
      <w:spacing w:after="0" w:line="240" w:lineRule="auto"/>
    </w:pPr>
    <w:rPr>
      <w:rFonts w:ascii="Calibri" w:eastAsia="Calibri" w:hAnsi="Calibri" w:cs="Times New Roman"/>
    </w:rPr>
  </w:style>
  <w:style w:type="paragraph" w:styleId="Textonotaalfinal">
    <w:name w:val="endnote text"/>
    <w:basedOn w:val="Normal"/>
    <w:link w:val="TextonotaalfinalCar"/>
    <w:semiHidden/>
    <w:rsid w:val="00F4661F"/>
    <w:pPr>
      <w:jc w:val="center"/>
    </w:pPr>
    <w:rPr>
      <w:rFonts w:ascii="Arial Narrow" w:hAnsi="Arial Narrow"/>
      <w:sz w:val="20"/>
      <w:szCs w:val="20"/>
      <w:lang w:val="es-ES_tradnl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F4661F"/>
    <w:rPr>
      <w:rFonts w:ascii="Arial Narrow" w:eastAsia="Times New Roman" w:hAnsi="Arial Narrow" w:cs="Times New Roman"/>
      <w:sz w:val="20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4D660C"/>
    <w:pPr>
      <w:keepNext/>
      <w:widowControl w:val="0"/>
      <w:jc w:val="both"/>
      <w:outlineLvl w:val="7"/>
    </w:pPr>
    <w:rPr>
      <w:rFonts w:ascii="Arial" w:hAnsi="Arial"/>
      <w:szCs w:val="20"/>
      <w:u w:val="single"/>
      <w:lang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67681"/>
    <w:rPr>
      <w:color w:val="0000FF"/>
      <w:u w:val="single"/>
    </w:rPr>
  </w:style>
  <w:style w:type="paragraph" w:customStyle="1" w:styleId="Default">
    <w:name w:val="Default"/>
    <w:rsid w:val="009676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med">
    <w:name w:val="med"/>
    <w:basedOn w:val="Normal"/>
    <w:rsid w:val="00967681"/>
    <w:pPr>
      <w:spacing w:before="100" w:beforeAutospacing="1" w:after="100" w:afterAutospacing="1" w:line="220" w:lineRule="atLeast"/>
    </w:pPr>
    <w:rPr>
      <w:rFonts w:ascii="Arial" w:hAnsi="Arial" w:cs="Arial"/>
      <w:color w:val="333333"/>
      <w:sz w:val="18"/>
      <w:szCs w:val="18"/>
    </w:rPr>
  </w:style>
  <w:style w:type="paragraph" w:styleId="HTMLconformatoprevio">
    <w:name w:val="HTML Preformatted"/>
    <w:basedOn w:val="Normal"/>
    <w:link w:val="HTMLconformatoprevioCar"/>
    <w:rsid w:val="009676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967681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967681"/>
    <w:pPr>
      <w:spacing w:before="100" w:beforeAutospacing="1" w:after="119"/>
    </w:pPr>
  </w:style>
  <w:style w:type="paragraph" w:customStyle="1" w:styleId="a">
    <w:basedOn w:val="Normal"/>
    <w:next w:val="Ttulo"/>
    <w:qFormat/>
    <w:rsid w:val="004D660C"/>
    <w:pPr>
      <w:jc w:val="center"/>
    </w:pPr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4D660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D66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Ttulo8Car">
    <w:name w:val="Título 8 Car"/>
    <w:basedOn w:val="Fuentedeprrafopredeter"/>
    <w:link w:val="Ttulo8"/>
    <w:rsid w:val="004D660C"/>
    <w:rPr>
      <w:rFonts w:ascii="Arial" w:eastAsia="Times New Roman" w:hAnsi="Arial" w:cs="Times New Roman"/>
      <w:sz w:val="24"/>
      <w:szCs w:val="20"/>
      <w:u w:val="single"/>
      <w:lang w:eastAsia="es-ES" w:bidi="he-IL"/>
    </w:rPr>
  </w:style>
  <w:style w:type="paragraph" w:customStyle="1" w:styleId="BodyText21">
    <w:name w:val="Body Text 21"/>
    <w:basedOn w:val="Normal"/>
    <w:rsid w:val="004D660C"/>
    <w:pPr>
      <w:widowControl w:val="0"/>
      <w:jc w:val="both"/>
    </w:pPr>
    <w:rPr>
      <w:rFonts w:ascii="Arial" w:hAnsi="Arial"/>
      <w:b/>
      <w:sz w:val="22"/>
      <w:szCs w:val="20"/>
      <w:lang w:bidi="he-IL"/>
    </w:rPr>
  </w:style>
  <w:style w:type="paragraph" w:styleId="Prrafodelista">
    <w:name w:val="List Paragraph"/>
    <w:basedOn w:val="Normal"/>
    <w:uiPriority w:val="34"/>
    <w:qFormat/>
    <w:rsid w:val="004D660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Sinespaciado">
    <w:name w:val="No Spacing"/>
    <w:uiPriority w:val="99"/>
    <w:qFormat/>
    <w:rsid w:val="009C56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EC5F05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eastAsia="zh-CN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5F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5F05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Sinespaciado1">
    <w:name w:val="Sin espaciado1"/>
    <w:uiPriority w:val="1"/>
    <w:qFormat/>
    <w:rsid w:val="00D21EAA"/>
    <w:pPr>
      <w:spacing w:after="0" w:line="240" w:lineRule="auto"/>
    </w:pPr>
    <w:rPr>
      <w:rFonts w:ascii="Calibri" w:eastAsia="Calibri" w:hAnsi="Calibri" w:cs="Times New Roman"/>
    </w:rPr>
  </w:style>
  <w:style w:type="paragraph" w:styleId="Textonotaalfinal">
    <w:name w:val="endnote text"/>
    <w:basedOn w:val="Normal"/>
    <w:link w:val="TextonotaalfinalCar"/>
    <w:semiHidden/>
    <w:rsid w:val="00F4661F"/>
    <w:pPr>
      <w:jc w:val="center"/>
    </w:pPr>
    <w:rPr>
      <w:rFonts w:ascii="Arial Narrow" w:hAnsi="Arial Narrow"/>
      <w:sz w:val="20"/>
      <w:szCs w:val="20"/>
      <w:lang w:val="es-ES_tradnl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F4661F"/>
    <w:rPr>
      <w:rFonts w:ascii="Arial Narrow" w:eastAsia="Times New Roman" w:hAnsi="Arial Narrow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7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cana@fenf.edu.uy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eka@unah.edu.c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1665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Judith</cp:lastModifiedBy>
  <cp:revision>12</cp:revision>
  <dcterms:created xsi:type="dcterms:W3CDTF">2014-12-27T02:28:00Z</dcterms:created>
  <dcterms:modified xsi:type="dcterms:W3CDTF">2015-01-20T04:34:00Z</dcterms:modified>
</cp:coreProperties>
</file>