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57E" w:rsidRPr="00CC740E" w:rsidRDefault="00BE457E" w:rsidP="00BE457E">
      <w:pPr>
        <w:spacing w:line="360" w:lineRule="auto"/>
        <w:jc w:val="center"/>
        <w:rPr>
          <w:rFonts w:ascii="Arial" w:hAnsi="Arial" w:cs="Arial"/>
          <w:b/>
        </w:rPr>
      </w:pPr>
      <w:r w:rsidRPr="00CC740E">
        <w:rPr>
          <w:rFonts w:ascii="Arial" w:hAnsi="Arial" w:cs="Arial"/>
          <w:b/>
        </w:rPr>
        <w:t>INNOVAR EN LA GESTIÓN</w:t>
      </w:r>
      <w:r>
        <w:rPr>
          <w:rFonts w:ascii="Arial" w:hAnsi="Arial" w:cs="Arial"/>
          <w:b/>
        </w:rPr>
        <w:t xml:space="preserve">. UN DESAFÍO ACTUAL Y FUTURO </w:t>
      </w:r>
      <w:r w:rsidR="00474F0A">
        <w:rPr>
          <w:rFonts w:ascii="Arial" w:hAnsi="Arial" w:cs="Arial"/>
          <w:b/>
        </w:rPr>
        <w:t xml:space="preserve">PARA </w:t>
      </w:r>
      <w:bookmarkStart w:id="0" w:name="_GoBack"/>
      <w:bookmarkEnd w:id="0"/>
      <w:r>
        <w:rPr>
          <w:rFonts w:ascii="Arial" w:hAnsi="Arial" w:cs="Arial"/>
          <w:b/>
        </w:rPr>
        <w:t>LAS INSTITUCIONES DE EDUCACIÓN SUPERIOR</w:t>
      </w:r>
    </w:p>
    <w:p w:rsidR="00BE457E" w:rsidRPr="00CC740E" w:rsidRDefault="00BE457E" w:rsidP="00BE457E">
      <w:pPr>
        <w:spacing w:line="360" w:lineRule="auto"/>
        <w:jc w:val="center"/>
        <w:rPr>
          <w:rFonts w:ascii="Arial" w:hAnsi="Arial" w:cs="Arial"/>
          <w:b/>
          <w:sz w:val="16"/>
          <w:szCs w:val="16"/>
        </w:rPr>
      </w:pPr>
    </w:p>
    <w:p w:rsidR="00BE457E" w:rsidRPr="00CC740E" w:rsidRDefault="00BE457E" w:rsidP="00BE457E">
      <w:pPr>
        <w:spacing w:line="360" w:lineRule="auto"/>
        <w:jc w:val="both"/>
        <w:rPr>
          <w:rFonts w:ascii="Arial" w:hAnsi="Arial" w:cs="Arial"/>
          <w:b/>
        </w:rPr>
      </w:pPr>
      <w:r w:rsidRPr="00CC740E">
        <w:rPr>
          <w:rFonts w:ascii="Arial" w:hAnsi="Arial" w:cs="Arial"/>
          <w:b/>
        </w:rPr>
        <w:t xml:space="preserve">Autores: </w:t>
      </w:r>
    </w:p>
    <w:p w:rsidR="00BE457E" w:rsidRPr="00CC740E" w:rsidRDefault="00BE457E" w:rsidP="00BE457E">
      <w:pPr>
        <w:spacing w:line="360" w:lineRule="auto"/>
        <w:jc w:val="both"/>
        <w:rPr>
          <w:rFonts w:ascii="Arial" w:hAnsi="Arial" w:cs="Arial"/>
          <w:b/>
          <w:sz w:val="16"/>
          <w:szCs w:val="16"/>
        </w:rPr>
      </w:pPr>
    </w:p>
    <w:p w:rsidR="00BE457E" w:rsidRDefault="00BE457E" w:rsidP="00BE457E">
      <w:pPr>
        <w:spacing w:line="360" w:lineRule="auto"/>
        <w:jc w:val="both"/>
        <w:rPr>
          <w:rFonts w:ascii="Arial" w:hAnsi="Arial" w:cs="Arial"/>
          <w:b/>
        </w:rPr>
      </w:pPr>
      <w:r w:rsidRPr="00CC740E">
        <w:rPr>
          <w:rFonts w:ascii="Arial" w:hAnsi="Arial" w:cs="Arial"/>
          <w:b/>
        </w:rPr>
        <w:t>Judith Galarza López</w:t>
      </w:r>
    </w:p>
    <w:p w:rsidR="00BE457E" w:rsidRPr="00747036" w:rsidRDefault="00BE457E" w:rsidP="00BE457E">
      <w:pPr>
        <w:spacing w:line="360" w:lineRule="auto"/>
        <w:jc w:val="both"/>
        <w:rPr>
          <w:rFonts w:ascii="Arial" w:hAnsi="Arial" w:cs="Arial"/>
        </w:rPr>
      </w:pPr>
      <w:r w:rsidRPr="00747036">
        <w:rPr>
          <w:rFonts w:ascii="Arial" w:hAnsi="Arial" w:cs="Arial"/>
        </w:rPr>
        <w:t>Doctora en Ciencias de la Educación</w:t>
      </w:r>
    </w:p>
    <w:p w:rsidR="00BE457E" w:rsidRPr="00747036" w:rsidRDefault="00BE457E" w:rsidP="00BE457E">
      <w:pPr>
        <w:spacing w:line="360" w:lineRule="auto"/>
        <w:jc w:val="both"/>
        <w:rPr>
          <w:rFonts w:ascii="Arial" w:hAnsi="Arial" w:cs="Arial"/>
        </w:rPr>
      </w:pPr>
      <w:r w:rsidRPr="00747036">
        <w:rPr>
          <w:rFonts w:ascii="Arial" w:hAnsi="Arial" w:cs="Arial"/>
        </w:rPr>
        <w:t>Profesora Titular</w:t>
      </w:r>
    </w:p>
    <w:p w:rsidR="00BE457E" w:rsidRPr="00747036" w:rsidRDefault="00BE457E" w:rsidP="00BE457E">
      <w:pPr>
        <w:spacing w:line="360" w:lineRule="auto"/>
        <w:jc w:val="both"/>
        <w:rPr>
          <w:rFonts w:ascii="Arial" w:hAnsi="Arial" w:cs="Arial"/>
        </w:rPr>
      </w:pPr>
      <w:r w:rsidRPr="00747036">
        <w:rPr>
          <w:rFonts w:ascii="Arial" w:hAnsi="Arial" w:cs="Arial"/>
        </w:rPr>
        <w:t>Universidad de La Habana, Centro de Estudios para el Perfeccionamiento de la Educación Superior</w:t>
      </w:r>
    </w:p>
    <w:p w:rsidR="00BE457E" w:rsidRPr="00747036" w:rsidRDefault="00BE457E" w:rsidP="00BE457E">
      <w:pPr>
        <w:spacing w:line="360" w:lineRule="auto"/>
        <w:jc w:val="both"/>
        <w:rPr>
          <w:rFonts w:ascii="Arial" w:hAnsi="Arial" w:cs="Arial"/>
        </w:rPr>
      </w:pPr>
      <w:r w:rsidRPr="00747036">
        <w:rPr>
          <w:rFonts w:ascii="Arial" w:hAnsi="Arial" w:cs="Arial"/>
        </w:rPr>
        <w:t>judith@cepes.uh.cu</w:t>
      </w:r>
    </w:p>
    <w:p w:rsidR="00BE457E" w:rsidRPr="00697DD7" w:rsidRDefault="00BE457E" w:rsidP="00BE457E">
      <w:pPr>
        <w:spacing w:line="360" w:lineRule="auto"/>
        <w:jc w:val="both"/>
        <w:rPr>
          <w:rFonts w:ascii="Arial" w:hAnsi="Arial" w:cs="Arial"/>
          <w:b/>
          <w:sz w:val="16"/>
          <w:szCs w:val="16"/>
        </w:rPr>
      </w:pPr>
    </w:p>
    <w:p w:rsidR="00BE457E" w:rsidRPr="00CC740E" w:rsidRDefault="00BE457E" w:rsidP="00BE457E">
      <w:pPr>
        <w:spacing w:line="360" w:lineRule="auto"/>
        <w:jc w:val="both"/>
        <w:rPr>
          <w:rFonts w:ascii="Arial" w:hAnsi="Arial" w:cs="Arial"/>
          <w:b/>
        </w:rPr>
      </w:pPr>
      <w:r w:rsidRPr="00CC740E">
        <w:rPr>
          <w:rFonts w:ascii="Arial" w:hAnsi="Arial" w:cs="Arial"/>
          <w:b/>
        </w:rPr>
        <w:t>José Luis Almuiñas Rivero</w:t>
      </w:r>
    </w:p>
    <w:p w:rsidR="00BE457E" w:rsidRPr="00747036" w:rsidRDefault="00BE457E" w:rsidP="00BE457E">
      <w:pPr>
        <w:spacing w:line="360" w:lineRule="auto"/>
        <w:jc w:val="both"/>
        <w:rPr>
          <w:rFonts w:ascii="Arial" w:hAnsi="Arial" w:cs="Arial"/>
        </w:rPr>
      </w:pPr>
      <w:r w:rsidRPr="00747036">
        <w:rPr>
          <w:rFonts w:ascii="Arial" w:hAnsi="Arial" w:cs="Arial"/>
        </w:rPr>
        <w:t>Doctor en Ciencias de la Educación</w:t>
      </w:r>
    </w:p>
    <w:p w:rsidR="00BE457E" w:rsidRPr="00747036" w:rsidRDefault="00BE457E" w:rsidP="00BE457E">
      <w:pPr>
        <w:spacing w:line="360" w:lineRule="auto"/>
        <w:jc w:val="both"/>
        <w:rPr>
          <w:rFonts w:ascii="Arial" w:hAnsi="Arial" w:cs="Arial"/>
        </w:rPr>
      </w:pPr>
      <w:r w:rsidRPr="00747036">
        <w:rPr>
          <w:rFonts w:ascii="Arial" w:hAnsi="Arial" w:cs="Arial"/>
        </w:rPr>
        <w:t>Profesor Titular</w:t>
      </w:r>
    </w:p>
    <w:p w:rsidR="00BE457E" w:rsidRPr="00747036" w:rsidRDefault="00BE457E" w:rsidP="00BE457E">
      <w:pPr>
        <w:spacing w:line="360" w:lineRule="auto"/>
        <w:jc w:val="both"/>
        <w:rPr>
          <w:rFonts w:ascii="Arial" w:hAnsi="Arial" w:cs="Arial"/>
        </w:rPr>
      </w:pPr>
      <w:r w:rsidRPr="00747036">
        <w:rPr>
          <w:rFonts w:ascii="Arial" w:hAnsi="Arial" w:cs="Arial"/>
        </w:rPr>
        <w:t>Universidad de La Habana, Centro de Estudios para el Perfeccionamiento de la Educación Superior</w:t>
      </w:r>
    </w:p>
    <w:p w:rsidR="00BE457E" w:rsidRPr="00747036" w:rsidRDefault="00BE457E" w:rsidP="00BE457E">
      <w:pPr>
        <w:spacing w:line="360" w:lineRule="auto"/>
        <w:jc w:val="both"/>
        <w:rPr>
          <w:rFonts w:ascii="Arial" w:hAnsi="Arial" w:cs="Arial"/>
        </w:rPr>
      </w:pPr>
      <w:r w:rsidRPr="00747036">
        <w:rPr>
          <w:rFonts w:ascii="Arial" w:hAnsi="Arial" w:cs="Arial"/>
        </w:rPr>
        <w:t>almu@cepes.uh.cu</w:t>
      </w:r>
    </w:p>
    <w:p w:rsidR="00BE457E" w:rsidRPr="00B50254" w:rsidRDefault="00BE457E" w:rsidP="00BE457E">
      <w:pPr>
        <w:spacing w:line="360" w:lineRule="auto"/>
        <w:jc w:val="both"/>
        <w:rPr>
          <w:rFonts w:ascii="Arial" w:hAnsi="Arial" w:cs="Arial"/>
          <w:b/>
          <w:sz w:val="16"/>
          <w:szCs w:val="16"/>
        </w:rPr>
      </w:pPr>
    </w:p>
    <w:p w:rsidR="00BE457E" w:rsidRDefault="00BE457E" w:rsidP="00BE457E">
      <w:pPr>
        <w:spacing w:line="360" w:lineRule="auto"/>
        <w:jc w:val="center"/>
        <w:rPr>
          <w:rFonts w:ascii="Arial" w:hAnsi="Arial" w:cs="Arial"/>
          <w:b/>
        </w:rPr>
      </w:pPr>
      <w:r w:rsidRPr="00CC740E">
        <w:rPr>
          <w:rFonts w:ascii="Arial" w:hAnsi="Arial" w:cs="Arial"/>
          <w:b/>
        </w:rPr>
        <w:t>Resumen</w:t>
      </w:r>
    </w:p>
    <w:p w:rsidR="00BE457E" w:rsidRPr="00D860A5" w:rsidRDefault="00BE457E" w:rsidP="00BE457E">
      <w:pPr>
        <w:spacing w:line="360" w:lineRule="auto"/>
        <w:jc w:val="both"/>
        <w:rPr>
          <w:rFonts w:ascii="Arial" w:hAnsi="Arial" w:cs="Arial"/>
          <w:sz w:val="16"/>
          <w:szCs w:val="16"/>
        </w:rPr>
      </w:pPr>
    </w:p>
    <w:p w:rsidR="00BE457E" w:rsidRDefault="00BE457E" w:rsidP="00BE457E">
      <w:pPr>
        <w:spacing w:line="360" w:lineRule="auto"/>
        <w:jc w:val="both"/>
        <w:rPr>
          <w:rFonts w:ascii="Arial" w:hAnsi="Arial" w:cs="Arial"/>
        </w:rPr>
      </w:pPr>
      <w:r>
        <w:rPr>
          <w:rFonts w:ascii="Arial" w:hAnsi="Arial" w:cs="Arial"/>
        </w:rPr>
        <w:t>En el artículo se presentan algunas reflexiones en torno a la necesidad de asumir a la innovación como una filosofía para el mejoramiento de la gestión en las Instituciones de Educación Superior, dada su relación con el desarrollo de los procesos de cambio en las organizaciones. Se presentan también algunas alternativas de innovación que pueden ser utilizadas para elevar la calidad de la gestión institucional, resaltando el rol de la evaluación prospectiva, la gestión de riesgos y la gestión por procesos.</w:t>
      </w:r>
    </w:p>
    <w:p w:rsidR="00BE457E" w:rsidRPr="00D860A5" w:rsidRDefault="00BE457E" w:rsidP="00BE457E">
      <w:pPr>
        <w:spacing w:line="360" w:lineRule="auto"/>
        <w:jc w:val="both"/>
        <w:rPr>
          <w:rFonts w:ascii="Arial" w:hAnsi="Arial" w:cs="Arial"/>
          <w:b/>
          <w:sz w:val="16"/>
          <w:szCs w:val="16"/>
        </w:rPr>
      </w:pPr>
    </w:p>
    <w:p w:rsidR="00BE457E" w:rsidRPr="00A93061" w:rsidRDefault="00BE457E" w:rsidP="00BE457E">
      <w:pPr>
        <w:spacing w:line="360" w:lineRule="auto"/>
        <w:jc w:val="both"/>
        <w:rPr>
          <w:rFonts w:ascii="Arial" w:hAnsi="Arial" w:cs="Arial"/>
        </w:rPr>
      </w:pPr>
      <w:r w:rsidRPr="00CC740E">
        <w:rPr>
          <w:rFonts w:ascii="Arial" w:hAnsi="Arial" w:cs="Arial"/>
          <w:b/>
        </w:rPr>
        <w:t>Palabras claves:</w:t>
      </w:r>
      <w:r>
        <w:rPr>
          <w:rFonts w:ascii="Arial" w:hAnsi="Arial" w:cs="Arial"/>
          <w:b/>
        </w:rPr>
        <w:t xml:space="preserve"> </w:t>
      </w:r>
      <w:r w:rsidRPr="00A93061">
        <w:rPr>
          <w:rFonts w:ascii="Arial" w:hAnsi="Arial" w:cs="Arial"/>
        </w:rPr>
        <w:t>innovación, gestión, cambio, mejora</w:t>
      </w:r>
      <w:r>
        <w:rPr>
          <w:rFonts w:ascii="Arial" w:hAnsi="Arial" w:cs="Arial"/>
        </w:rPr>
        <w:t xml:space="preserve"> </w:t>
      </w:r>
    </w:p>
    <w:p w:rsidR="00BE457E" w:rsidRPr="00D860A5" w:rsidRDefault="00BE457E" w:rsidP="00BE457E">
      <w:pPr>
        <w:spacing w:line="360" w:lineRule="auto"/>
        <w:jc w:val="both"/>
        <w:rPr>
          <w:rFonts w:ascii="Arial" w:hAnsi="Arial" w:cs="Arial"/>
          <w:b/>
          <w:sz w:val="16"/>
          <w:szCs w:val="16"/>
        </w:rPr>
      </w:pPr>
    </w:p>
    <w:p w:rsidR="00BE457E" w:rsidRPr="00A505B9" w:rsidRDefault="00BE457E" w:rsidP="00BE457E">
      <w:pPr>
        <w:spacing w:line="360" w:lineRule="auto"/>
        <w:rPr>
          <w:rFonts w:ascii="Arial" w:hAnsi="Arial" w:cs="Arial"/>
          <w:b/>
          <w:lang w:val="en-US"/>
        </w:rPr>
      </w:pPr>
      <w:r w:rsidRPr="00A505B9">
        <w:rPr>
          <w:rFonts w:ascii="Arial" w:hAnsi="Arial" w:cs="Arial"/>
          <w:b/>
          <w:lang w:val="en-US"/>
        </w:rPr>
        <w:t>Abstract</w:t>
      </w:r>
    </w:p>
    <w:p w:rsidR="00BE457E" w:rsidRPr="00D860A5" w:rsidRDefault="00BE457E" w:rsidP="00BE457E">
      <w:pPr>
        <w:spacing w:line="360" w:lineRule="auto"/>
        <w:jc w:val="both"/>
        <w:rPr>
          <w:rFonts w:ascii="Arial" w:hAnsi="Arial" w:cs="Arial"/>
          <w:sz w:val="16"/>
          <w:szCs w:val="16"/>
          <w:lang w:val="en-US"/>
        </w:rPr>
      </w:pPr>
    </w:p>
    <w:p w:rsidR="00BE457E" w:rsidRPr="00D860A5" w:rsidRDefault="00BE457E" w:rsidP="00BE457E">
      <w:pPr>
        <w:spacing w:line="360" w:lineRule="auto"/>
        <w:jc w:val="both"/>
        <w:rPr>
          <w:rFonts w:ascii="Arial" w:hAnsi="Arial" w:cs="Arial"/>
          <w:lang w:val="en-US"/>
        </w:rPr>
      </w:pPr>
      <w:r w:rsidRPr="00D860A5">
        <w:rPr>
          <w:rFonts w:ascii="Arial" w:hAnsi="Arial" w:cs="Arial"/>
          <w:lang w:val="en-US"/>
        </w:rPr>
        <w:t xml:space="preserve">In the article some reflections are presented around the necessity of assuming to the innovation like a philosophy for the improvement of the administration in the Institutions </w:t>
      </w:r>
      <w:r w:rsidRPr="00D860A5">
        <w:rPr>
          <w:rFonts w:ascii="Arial" w:hAnsi="Arial" w:cs="Arial"/>
          <w:lang w:val="en-US"/>
        </w:rPr>
        <w:lastRenderedPageBreak/>
        <w:t>of Superior, given Education their relationship with the development of the processes of change in the organizations. They are also presented some innovation alternatives that can be used to elevate the quality of the institutional administration, standing out the list of the prospective evaluation, the administration of risks and the administration for processes.</w:t>
      </w:r>
    </w:p>
    <w:p w:rsidR="00BE457E" w:rsidRPr="00D860A5" w:rsidRDefault="00BE457E" w:rsidP="00BE457E">
      <w:pPr>
        <w:spacing w:line="360" w:lineRule="auto"/>
        <w:jc w:val="both"/>
        <w:rPr>
          <w:rFonts w:ascii="Arial" w:hAnsi="Arial" w:cs="Arial"/>
          <w:b/>
          <w:sz w:val="16"/>
          <w:szCs w:val="16"/>
          <w:lang w:val="en-US"/>
        </w:rPr>
      </w:pPr>
    </w:p>
    <w:p w:rsidR="00BE457E" w:rsidRPr="00A93061" w:rsidRDefault="00BE457E" w:rsidP="00BE457E">
      <w:pPr>
        <w:spacing w:line="360" w:lineRule="auto"/>
        <w:jc w:val="both"/>
        <w:rPr>
          <w:rFonts w:ascii="Arial" w:hAnsi="Arial" w:cs="Arial"/>
          <w:lang w:val="en-US"/>
        </w:rPr>
      </w:pPr>
      <w:r w:rsidRPr="00A93061">
        <w:rPr>
          <w:rFonts w:ascii="Arial" w:hAnsi="Arial" w:cs="Arial"/>
          <w:b/>
          <w:lang w:val="en-US"/>
        </w:rPr>
        <w:t xml:space="preserve">Key works: </w:t>
      </w:r>
      <w:r w:rsidRPr="00A93061">
        <w:rPr>
          <w:rFonts w:ascii="Arial" w:hAnsi="Arial" w:cs="Arial"/>
          <w:lang w:val="en-US"/>
        </w:rPr>
        <w:t>innovation, management, change, major</w:t>
      </w:r>
    </w:p>
    <w:p w:rsidR="00BE457E" w:rsidRPr="00BE457E" w:rsidRDefault="00BE457E" w:rsidP="00BE457E">
      <w:pPr>
        <w:rPr>
          <w:rFonts w:ascii="Arial" w:hAnsi="Arial" w:cs="Arial"/>
          <w:sz w:val="16"/>
          <w:szCs w:val="16"/>
          <w:lang w:val="en-US"/>
        </w:rPr>
      </w:pPr>
    </w:p>
    <w:p w:rsidR="00CC740E" w:rsidRPr="00355A0A" w:rsidRDefault="00CC740E" w:rsidP="00CC740E">
      <w:pPr>
        <w:spacing w:line="360" w:lineRule="auto"/>
        <w:jc w:val="both"/>
        <w:rPr>
          <w:rFonts w:ascii="Arial" w:hAnsi="Arial" w:cs="Arial"/>
          <w:b/>
        </w:rPr>
      </w:pPr>
      <w:r w:rsidRPr="00355A0A">
        <w:rPr>
          <w:rFonts w:ascii="Arial" w:hAnsi="Arial" w:cs="Arial"/>
          <w:b/>
        </w:rPr>
        <w:t>Introducción</w:t>
      </w:r>
    </w:p>
    <w:p w:rsidR="00B50254" w:rsidRPr="00355A0A" w:rsidRDefault="00B50254" w:rsidP="00CC740E">
      <w:pPr>
        <w:spacing w:line="360" w:lineRule="auto"/>
        <w:jc w:val="both"/>
        <w:rPr>
          <w:rFonts w:ascii="Arial" w:hAnsi="Arial" w:cs="Arial"/>
          <w:b/>
          <w:sz w:val="16"/>
          <w:szCs w:val="16"/>
        </w:rPr>
      </w:pPr>
    </w:p>
    <w:p w:rsidR="00B50254" w:rsidRPr="00355A0A" w:rsidRDefault="00C65477" w:rsidP="00CC740E">
      <w:pPr>
        <w:spacing w:line="360" w:lineRule="auto"/>
        <w:jc w:val="both"/>
        <w:rPr>
          <w:rFonts w:ascii="Arial" w:hAnsi="Arial" w:cs="Arial"/>
        </w:rPr>
      </w:pPr>
      <w:r w:rsidRPr="00355A0A">
        <w:rPr>
          <w:rFonts w:ascii="Arial" w:hAnsi="Arial" w:cs="Arial"/>
        </w:rPr>
        <w:t xml:space="preserve">El controversial </w:t>
      </w:r>
      <w:r w:rsidR="00BF1093" w:rsidRPr="00355A0A">
        <w:rPr>
          <w:rFonts w:ascii="Arial" w:hAnsi="Arial" w:cs="Arial"/>
        </w:rPr>
        <w:t xml:space="preserve">entramado </w:t>
      </w:r>
      <w:r w:rsidRPr="00355A0A">
        <w:rPr>
          <w:rFonts w:ascii="Arial" w:hAnsi="Arial" w:cs="Arial"/>
        </w:rPr>
        <w:t xml:space="preserve">de fenómenos que inciden de manera aguda en el contexto internacional actual, </w:t>
      </w:r>
      <w:r w:rsidR="00712FEA" w:rsidRPr="00355A0A">
        <w:rPr>
          <w:rFonts w:ascii="Arial" w:hAnsi="Arial" w:cs="Arial"/>
        </w:rPr>
        <w:t xml:space="preserve">repercute en el </w:t>
      </w:r>
      <w:r w:rsidR="000300E6" w:rsidRPr="00355A0A">
        <w:rPr>
          <w:rFonts w:ascii="Arial" w:hAnsi="Arial" w:cs="Arial"/>
        </w:rPr>
        <w:t>quehacer cotidiano de</w:t>
      </w:r>
      <w:r w:rsidR="00712FEA" w:rsidRPr="00355A0A">
        <w:rPr>
          <w:rFonts w:ascii="Arial" w:hAnsi="Arial" w:cs="Arial"/>
        </w:rPr>
        <w:t xml:space="preserve"> las organizaciones sociales, derivándose de ello nuevas exigencias para garantizar no solo su estabilidad, sino inclusive, su supervivencia</w:t>
      </w:r>
      <w:r w:rsidR="00E81D5D" w:rsidRPr="00355A0A">
        <w:rPr>
          <w:rFonts w:ascii="Arial" w:hAnsi="Arial" w:cs="Arial"/>
        </w:rPr>
        <w:t xml:space="preserve"> a corto, mediano y largo plazos</w:t>
      </w:r>
      <w:r w:rsidR="00712FEA" w:rsidRPr="00355A0A">
        <w:rPr>
          <w:rFonts w:ascii="Arial" w:hAnsi="Arial" w:cs="Arial"/>
        </w:rPr>
        <w:t>.</w:t>
      </w:r>
    </w:p>
    <w:p w:rsidR="00712FEA" w:rsidRPr="00355A0A" w:rsidRDefault="00712FEA" w:rsidP="00CC740E">
      <w:pPr>
        <w:spacing w:line="360" w:lineRule="auto"/>
        <w:jc w:val="both"/>
        <w:rPr>
          <w:rFonts w:ascii="Arial" w:hAnsi="Arial" w:cs="Arial"/>
          <w:sz w:val="16"/>
          <w:szCs w:val="16"/>
        </w:rPr>
      </w:pPr>
    </w:p>
    <w:p w:rsidR="00712FEA" w:rsidRPr="00355A0A" w:rsidRDefault="00712FEA" w:rsidP="00CC740E">
      <w:pPr>
        <w:spacing w:line="360" w:lineRule="auto"/>
        <w:jc w:val="both"/>
        <w:rPr>
          <w:rFonts w:ascii="Arial" w:hAnsi="Arial" w:cs="Arial"/>
        </w:rPr>
      </w:pPr>
      <w:r w:rsidRPr="00355A0A">
        <w:rPr>
          <w:rFonts w:ascii="Arial" w:hAnsi="Arial" w:cs="Arial"/>
        </w:rPr>
        <w:t>En este ámbito</w:t>
      </w:r>
      <w:r w:rsidR="009258AF" w:rsidRPr="00355A0A">
        <w:rPr>
          <w:rFonts w:ascii="Arial" w:hAnsi="Arial" w:cs="Arial"/>
        </w:rPr>
        <w:t>,</w:t>
      </w:r>
      <w:r w:rsidRPr="00355A0A">
        <w:rPr>
          <w:rFonts w:ascii="Arial" w:hAnsi="Arial" w:cs="Arial"/>
        </w:rPr>
        <w:t xml:space="preserve"> resultan numerosos los fenómenos que ponen en riesgo el equilibrio de las naciones, aunque </w:t>
      </w:r>
      <w:r w:rsidR="000300E6" w:rsidRPr="00355A0A">
        <w:rPr>
          <w:rFonts w:ascii="Arial" w:hAnsi="Arial" w:cs="Arial"/>
        </w:rPr>
        <w:t>es loable</w:t>
      </w:r>
      <w:r w:rsidRPr="00355A0A">
        <w:rPr>
          <w:rFonts w:ascii="Arial" w:hAnsi="Arial" w:cs="Arial"/>
        </w:rPr>
        <w:t xml:space="preserve"> reconocer que </w:t>
      </w:r>
      <w:r w:rsidR="007953D6" w:rsidRPr="00355A0A">
        <w:rPr>
          <w:rFonts w:ascii="Arial" w:hAnsi="Arial" w:cs="Arial"/>
        </w:rPr>
        <w:t xml:space="preserve">también </w:t>
      </w:r>
      <w:r w:rsidRPr="00355A0A">
        <w:rPr>
          <w:rFonts w:ascii="Arial" w:hAnsi="Arial" w:cs="Arial"/>
        </w:rPr>
        <w:t xml:space="preserve">abundan las oportunidades, no siempre bien aprovechadas </w:t>
      </w:r>
      <w:r w:rsidR="009258AF" w:rsidRPr="00355A0A">
        <w:rPr>
          <w:rFonts w:ascii="Arial" w:hAnsi="Arial" w:cs="Arial"/>
        </w:rPr>
        <w:t xml:space="preserve">por todas las organizaciones </w:t>
      </w:r>
      <w:r w:rsidRPr="00355A0A">
        <w:rPr>
          <w:rFonts w:ascii="Arial" w:hAnsi="Arial" w:cs="Arial"/>
        </w:rPr>
        <w:t>para provocar los cambios necesarios que marcan</w:t>
      </w:r>
      <w:r w:rsidR="0071616C" w:rsidRPr="00355A0A">
        <w:rPr>
          <w:rFonts w:ascii="Arial" w:hAnsi="Arial" w:cs="Arial"/>
        </w:rPr>
        <w:t xml:space="preserve"> de forma ineludible</w:t>
      </w:r>
      <w:r w:rsidRPr="00355A0A">
        <w:rPr>
          <w:rFonts w:ascii="Arial" w:hAnsi="Arial" w:cs="Arial"/>
        </w:rPr>
        <w:t xml:space="preserve"> </w:t>
      </w:r>
      <w:r w:rsidR="000300E6" w:rsidRPr="00355A0A">
        <w:rPr>
          <w:rFonts w:ascii="Arial" w:hAnsi="Arial" w:cs="Arial"/>
        </w:rPr>
        <w:t xml:space="preserve">su </w:t>
      </w:r>
      <w:r w:rsidRPr="00355A0A">
        <w:rPr>
          <w:rFonts w:ascii="Arial" w:hAnsi="Arial" w:cs="Arial"/>
        </w:rPr>
        <w:t xml:space="preserve">desarrollo </w:t>
      </w:r>
      <w:r w:rsidR="000300E6" w:rsidRPr="00355A0A">
        <w:rPr>
          <w:rFonts w:ascii="Arial" w:hAnsi="Arial" w:cs="Arial"/>
        </w:rPr>
        <w:t xml:space="preserve">y el de la </w:t>
      </w:r>
      <w:r w:rsidRPr="00355A0A">
        <w:rPr>
          <w:rFonts w:ascii="Arial" w:hAnsi="Arial" w:cs="Arial"/>
        </w:rPr>
        <w:t>soci</w:t>
      </w:r>
      <w:r w:rsidR="000300E6" w:rsidRPr="00355A0A">
        <w:rPr>
          <w:rFonts w:ascii="Arial" w:hAnsi="Arial" w:cs="Arial"/>
        </w:rPr>
        <w:t>edad en su conjunto</w:t>
      </w:r>
      <w:r w:rsidRPr="00355A0A">
        <w:rPr>
          <w:rFonts w:ascii="Arial" w:hAnsi="Arial" w:cs="Arial"/>
        </w:rPr>
        <w:t xml:space="preserve">. </w:t>
      </w:r>
    </w:p>
    <w:p w:rsidR="00712FEA" w:rsidRPr="00355A0A" w:rsidRDefault="00712FEA" w:rsidP="00CC740E">
      <w:pPr>
        <w:spacing w:line="360" w:lineRule="auto"/>
        <w:jc w:val="both"/>
        <w:rPr>
          <w:rFonts w:ascii="Arial" w:hAnsi="Arial" w:cs="Arial"/>
          <w:sz w:val="16"/>
          <w:szCs w:val="16"/>
        </w:rPr>
      </w:pPr>
    </w:p>
    <w:p w:rsidR="00712FEA" w:rsidRPr="00355A0A" w:rsidRDefault="00712FEA" w:rsidP="00CC740E">
      <w:pPr>
        <w:spacing w:line="360" w:lineRule="auto"/>
        <w:jc w:val="both"/>
        <w:rPr>
          <w:rFonts w:ascii="Arial" w:hAnsi="Arial" w:cs="Arial"/>
        </w:rPr>
      </w:pPr>
      <w:r w:rsidRPr="00355A0A">
        <w:rPr>
          <w:rFonts w:ascii="Arial" w:hAnsi="Arial" w:cs="Arial"/>
        </w:rPr>
        <w:t xml:space="preserve">Un lugar especial </w:t>
      </w:r>
      <w:r w:rsidR="000300E6" w:rsidRPr="00355A0A">
        <w:rPr>
          <w:rFonts w:ascii="Arial" w:hAnsi="Arial" w:cs="Arial"/>
        </w:rPr>
        <w:t xml:space="preserve">en el contexto </w:t>
      </w:r>
      <w:r w:rsidR="0071616C" w:rsidRPr="00355A0A">
        <w:rPr>
          <w:rFonts w:ascii="Arial" w:hAnsi="Arial" w:cs="Arial"/>
        </w:rPr>
        <w:t xml:space="preserve">actual </w:t>
      </w:r>
      <w:r w:rsidRPr="00355A0A">
        <w:rPr>
          <w:rFonts w:ascii="Arial" w:hAnsi="Arial" w:cs="Arial"/>
        </w:rPr>
        <w:t xml:space="preserve">ocupan las Instituciones de Educación Superior (IES) como organizaciones encargadas de aportar soluciones novedosas y creativas </w:t>
      </w:r>
      <w:r w:rsidR="00F839B7" w:rsidRPr="00355A0A">
        <w:rPr>
          <w:rFonts w:ascii="Arial" w:hAnsi="Arial" w:cs="Arial"/>
        </w:rPr>
        <w:t>a los más desafiantes problemas</w:t>
      </w:r>
      <w:r w:rsidRPr="00355A0A">
        <w:rPr>
          <w:rFonts w:ascii="Arial" w:hAnsi="Arial" w:cs="Arial"/>
        </w:rPr>
        <w:t xml:space="preserve"> </w:t>
      </w:r>
      <w:r w:rsidR="00F839B7" w:rsidRPr="00355A0A">
        <w:rPr>
          <w:rFonts w:ascii="Arial" w:hAnsi="Arial" w:cs="Arial"/>
        </w:rPr>
        <w:t>que pad</w:t>
      </w:r>
      <w:r w:rsidR="007953D6" w:rsidRPr="00355A0A">
        <w:rPr>
          <w:rFonts w:ascii="Arial" w:hAnsi="Arial" w:cs="Arial"/>
        </w:rPr>
        <w:t>ece el entorno planetario, no ob</w:t>
      </w:r>
      <w:r w:rsidR="00F839B7" w:rsidRPr="00355A0A">
        <w:rPr>
          <w:rFonts w:ascii="Arial" w:hAnsi="Arial" w:cs="Arial"/>
        </w:rPr>
        <w:t>stante, algunas de ellas aún viven sumergidas en ambientes anquilosados en los que prima la estaticidad, el conservadurismo y el arraigo desmedido a mecanismos, procedimientos y estilos de gestión obsoletos que frenan el progreso y el mejoramiento continuo de la calidad de los procesos universitarios, y que por ende, ponen en juego el cumplimiento de su misión en la sociedad.</w:t>
      </w:r>
    </w:p>
    <w:p w:rsidR="00F839B7" w:rsidRPr="00355A0A" w:rsidRDefault="00F839B7" w:rsidP="00CC740E">
      <w:pPr>
        <w:spacing w:line="360" w:lineRule="auto"/>
        <w:jc w:val="both"/>
        <w:rPr>
          <w:rFonts w:ascii="Arial" w:hAnsi="Arial" w:cs="Arial"/>
          <w:sz w:val="16"/>
          <w:szCs w:val="16"/>
        </w:rPr>
      </w:pPr>
    </w:p>
    <w:p w:rsidR="00F839B7" w:rsidRPr="00355A0A" w:rsidRDefault="00F839B7" w:rsidP="005210E7">
      <w:pPr>
        <w:pStyle w:val="NormalWeb"/>
        <w:spacing w:before="0" w:beforeAutospacing="0" w:after="0" w:line="360" w:lineRule="auto"/>
        <w:jc w:val="both"/>
        <w:rPr>
          <w:rFonts w:ascii="Arial" w:hAnsi="Arial" w:cs="Arial"/>
        </w:rPr>
      </w:pPr>
      <w:r w:rsidRPr="00355A0A">
        <w:rPr>
          <w:rFonts w:ascii="Arial" w:hAnsi="Arial" w:cs="Arial"/>
        </w:rPr>
        <w:t xml:space="preserve">En este sentido, son múltiples las valoraciones acerca del efecto positivo que tiene la innovación para el desarrollo integral de </w:t>
      </w:r>
      <w:r w:rsidR="0071616C" w:rsidRPr="00355A0A">
        <w:rPr>
          <w:rFonts w:ascii="Arial" w:hAnsi="Arial" w:cs="Arial"/>
        </w:rPr>
        <w:t>dichas instituciones</w:t>
      </w:r>
      <w:r w:rsidRPr="00355A0A">
        <w:rPr>
          <w:rFonts w:ascii="Arial" w:hAnsi="Arial" w:cs="Arial"/>
        </w:rPr>
        <w:t>, dad</w:t>
      </w:r>
      <w:r w:rsidR="007953D6" w:rsidRPr="00355A0A">
        <w:rPr>
          <w:rFonts w:ascii="Arial" w:hAnsi="Arial" w:cs="Arial"/>
        </w:rPr>
        <w:t>o</w:t>
      </w:r>
      <w:r w:rsidRPr="00355A0A">
        <w:rPr>
          <w:rFonts w:ascii="Arial" w:hAnsi="Arial" w:cs="Arial"/>
        </w:rPr>
        <w:t xml:space="preserve"> su estrecho vínculo con la propensión a </w:t>
      </w:r>
      <w:r w:rsidR="007953D6" w:rsidRPr="00355A0A">
        <w:rPr>
          <w:rFonts w:ascii="Arial" w:hAnsi="Arial" w:cs="Arial"/>
        </w:rPr>
        <w:t>generar</w:t>
      </w:r>
      <w:r w:rsidRPr="00355A0A">
        <w:rPr>
          <w:rFonts w:ascii="Arial" w:hAnsi="Arial" w:cs="Arial"/>
        </w:rPr>
        <w:t xml:space="preserve"> procesos de cambio</w:t>
      </w:r>
      <w:r w:rsidR="001D4FC1" w:rsidRPr="00355A0A">
        <w:rPr>
          <w:rFonts w:ascii="Arial" w:hAnsi="Arial" w:cs="Arial"/>
        </w:rPr>
        <w:t xml:space="preserve">, ya sean incrementales o radicales. </w:t>
      </w:r>
      <w:r w:rsidR="00231F15" w:rsidRPr="00355A0A">
        <w:rPr>
          <w:rFonts w:ascii="Arial" w:hAnsi="Arial" w:cs="Arial"/>
        </w:rPr>
        <w:t xml:space="preserve">Lo </w:t>
      </w:r>
      <w:r w:rsidR="00231F15" w:rsidRPr="00355A0A">
        <w:rPr>
          <w:rFonts w:ascii="Arial" w:hAnsi="Arial" w:cs="Arial"/>
        </w:rPr>
        <w:lastRenderedPageBreak/>
        <w:t xml:space="preserve">cierto es, que si se garantiza una adecuada y efectiva vinculación de la ciencia, la tecnología, la identificación de las necesidades sociales e institucionales, los mecanismos de gestión y el </w:t>
      </w:r>
      <w:r w:rsidR="00130776" w:rsidRPr="00355A0A">
        <w:rPr>
          <w:rFonts w:ascii="Arial" w:hAnsi="Arial" w:cs="Arial"/>
        </w:rPr>
        <w:t>desempeño adecuado</w:t>
      </w:r>
      <w:r w:rsidR="00231F15" w:rsidRPr="00355A0A">
        <w:rPr>
          <w:rFonts w:ascii="Arial" w:hAnsi="Arial" w:cs="Arial"/>
        </w:rPr>
        <w:t xml:space="preserve"> de los individuos en </w:t>
      </w:r>
      <w:r w:rsidR="005210E7" w:rsidRPr="00355A0A">
        <w:rPr>
          <w:rFonts w:ascii="Arial" w:hAnsi="Arial" w:cs="Arial"/>
        </w:rPr>
        <w:t>los referidos</w:t>
      </w:r>
      <w:r w:rsidR="00231F15" w:rsidRPr="00355A0A">
        <w:rPr>
          <w:rFonts w:ascii="Arial" w:hAnsi="Arial" w:cs="Arial"/>
        </w:rPr>
        <w:t xml:space="preserve"> procesos, se p</w:t>
      </w:r>
      <w:r w:rsidR="00130776" w:rsidRPr="00355A0A">
        <w:rPr>
          <w:rFonts w:ascii="Arial" w:hAnsi="Arial" w:cs="Arial"/>
        </w:rPr>
        <w:t>udieran</w:t>
      </w:r>
      <w:r w:rsidR="00231F15" w:rsidRPr="00355A0A">
        <w:rPr>
          <w:rFonts w:ascii="Arial" w:hAnsi="Arial" w:cs="Arial"/>
        </w:rPr>
        <w:t xml:space="preserve"> lograr verdaderas transformaciones en el quehacer universitario y en el espectro </w:t>
      </w:r>
      <w:r w:rsidR="0071616C" w:rsidRPr="00355A0A">
        <w:rPr>
          <w:rFonts w:ascii="Arial" w:hAnsi="Arial" w:cs="Arial"/>
        </w:rPr>
        <w:t>policromático</w:t>
      </w:r>
      <w:r w:rsidR="00231F15" w:rsidRPr="00355A0A">
        <w:rPr>
          <w:rFonts w:ascii="Arial" w:hAnsi="Arial" w:cs="Arial"/>
        </w:rPr>
        <w:t xml:space="preserve"> de sus resultados e impactos. Por ello, el presente artículo, pretende poner de </w:t>
      </w:r>
      <w:r w:rsidR="00130776" w:rsidRPr="00355A0A">
        <w:rPr>
          <w:rFonts w:ascii="Arial" w:hAnsi="Arial" w:cs="Arial"/>
        </w:rPr>
        <w:t>relieve</w:t>
      </w:r>
      <w:r w:rsidR="00231F15" w:rsidRPr="00355A0A">
        <w:rPr>
          <w:rFonts w:ascii="Arial" w:hAnsi="Arial" w:cs="Arial"/>
        </w:rPr>
        <w:t xml:space="preserve"> la importancia de incorporar la innovación en la gestión universitaria, como uno de los elementos estrechamente asociados al éxito institucional y proponer </w:t>
      </w:r>
      <w:r w:rsidR="005210E7" w:rsidRPr="00355A0A">
        <w:rPr>
          <w:rFonts w:ascii="Arial" w:hAnsi="Arial" w:cs="Arial"/>
        </w:rPr>
        <w:t xml:space="preserve">además, </w:t>
      </w:r>
      <w:r w:rsidR="00231F15" w:rsidRPr="00355A0A">
        <w:rPr>
          <w:rFonts w:ascii="Arial" w:hAnsi="Arial" w:cs="Arial"/>
        </w:rPr>
        <w:t xml:space="preserve">algunas alternativas </w:t>
      </w:r>
      <w:r w:rsidR="00130776" w:rsidRPr="00355A0A">
        <w:rPr>
          <w:rFonts w:ascii="Arial" w:hAnsi="Arial" w:cs="Arial"/>
        </w:rPr>
        <w:t>creativas</w:t>
      </w:r>
      <w:r w:rsidR="000300E6" w:rsidRPr="00355A0A">
        <w:rPr>
          <w:rFonts w:ascii="Arial" w:hAnsi="Arial" w:cs="Arial"/>
        </w:rPr>
        <w:t>,</w:t>
      </w:r>
      <w:r w:rsidR="00130776" w:rsidRPr="00355A0A">
        <w:rPr>
          <w:rFonts w:ascii="Arial" w:hAnsi="Arial" w:cs="Arial"/>
        </w:rPr>
        <w:t xml:space="preserve"> como opci</w:t>
      </w:r>
      <w:r w:rsidR="000300E6" w:rsidRPr="00355A0A">
        <w:rPr>
          <w:rFonts w:ascii="Arial" w:hAnsi="Arial" w:cs="Arial"/>
        </w:rPr>
        <w:t>ones</w:t>
      </w:r>
      <w:r w:rsidR="00130776" w:rsidRPr="00355A0A">
        <w:rPr>
          <w:rFonts w:ascii="Arial" w:hAnsi="Arial" w:cs="Arial"/>
        </w:rPr>
        <w:t xml:space="preserve"> para</w:t>
      </w:r>
      <w:r w:rsidR="00231F15" w:rsidRPr="00355A0A">
        <w:rPr>
          <w:rFonts w:ascii="Arial" w:hAnsi="Arial" w:cs="Arial"/>
        </w:rPr>
        <w:t xml:space="preserve"> ser utilizadas </w:t>
      </w:r>
      <w:r w:rsidR="000300E6" w:rsidRPr="00355A0A">
        <w:rPr>
          <w:rFonts w:ascii="Arial" w:hAnsi="Arial" w:cs="Arial"/>
        </w:rPr>
        <w:t>en el mejoramiento de</w:t>
      </w:r>
      <w:r w:rsidR="00130776" w:rsidRPr="00355A0A">
        <w:rPr>
          <w:rFonts w:ascii="Arial" w:hAnsi="Arial" w:cs="Arial"/>
        </w:rPr>
        <w:t xml:space="preserve"> </w:t>
      </w:r>
      <w:r w:rsidR="00231F15" w:rsidRPr="00355A0A">
        <w:rPr>
          <w:rFonts w:ascii="Arial" w:hAnsi="Arial" w:cs="Arial"/>
        </w:rPr>
        <w:t>la gestión de los procesos de cambio en las Instituciones de Educación Superior.</w:t>
      </w:r>
    </w:p>
    <w:p w:rsidR="00130776" w:rsidRPr="00355A0A" w:rsidRDefault="00130776" w:rsidP="00CC740E">
      <w:pPr>
        <w:spacing w:line="360" w:lineRule="auto"/>
        <w:jc w:val="both"/>
        <w:rPr>
          <w:rFonts w:ascii="Arial" w:hAnsi="Arial" w:cs="Arial"/>
          <w:b/>
          <w:sz w:val="16"/>
          <w:szCs w:val="16"/>
        </w:rPr>
      </w:pPr>
    </w:p>
    <w:p w:rsidR="00CC740E" w:rsidRPr="00355A0A" w:rsidRDefault="00CC740E" w:rsidP="00CC740E">
      <w:pPr>
        <w:spacing w:line="360" w:lineRule="auto"/>
        <w:jc w:val="both"/>
        <w:rPr>
          <w:rFonts w:ascii="Arial" w:hAnsi="Arial" w:cs="Arial"/>
          <w:b/>
        </w:rPr>
      </w:pPr>
      <w:r w:rsidRPr="00355A0A">
        <w:rPr>
          <w:rFonts w:ascii="Arial" w:hAnsi="Arial" w:cs="Arial"/>
          <w:b/>
        </w:rPr>
        <w:t>Desarrollo</w:t>
      </w:r>
    </w:p>
    <w:p w:rsidR="00B50254" w:rsidRPr="00355A0A" w:rsidRDefault="00B50254" w:rsidP="00CC740E">
      <w:pPr>
        <w:spacing w:line="360" w:lineRule="auto"/>
        <w:jc w:val="both"/>
        <w:rPr>
          <w:rFonts w:ascii="Arial" w:hAnsi="Arial" w:cs="Arial"/>
          <w:b/>
          <w:sz w:val="16"/>
          <w:szCs w:val="16"/>
        </w:rPr>
      </w:pPr>
    </w:p>
    <w:p w:rsidR="00B56E97" w:rsidRPr="00355A0A" w:rsidRDefault="00B56E97" w:rsidP="00810015">
      <w:pPr>
        <w:spacing w:line="360" w:lineRule="auto"/>
        <w:jc w:val="both"/>
        <w:rPr>
          <w:rFonts w:ascii="Arial" w:hAnsi="Arial" w:cs="Arial"/>
        </w:rPr>
      </w:pPr>
      <w:r w:rsidRPr="00355A0A">
        <w:rPr>
          <w:rFonts w:ascii="Arial" w:hAnsi="Arial" w:cs="Arial"/>
        </w:rPr>
        <w:t xml:space="preserve">Entre los pilares para </w:t>
      </w:r>
      <w:r w:rsidR="00DD6878" w:rsidRPr="00355A0A">
        <w:rPr>
          <w:rFonts w:ascii="Arial" w:hAnsi="Arial" w:cs="Arial"/>
        </w:rPr>
        <w:t>desarrollo organizacional</w:t>
      </w:r>
      <w:r w:rsidRPr="00355A0A">
        <w:rPr>
          <w:rFonts w:ascii="Arial" w:hAnsi="Arial" w:cs="Arial"/>
        </w:rPr>
        <w:t xml:space="preserve"> se reconoce </w:t>
      </w:r>
      <w:r w:rsidR="00DD6878" w:rsidRPr="00355A0A">
        <w:rPr>
          <w:rFonts w:ascii="Arial" w:hAnsi="Arial" w:cs="Arial"/>
        </w:rPr>
        <w:t xml:space="preserve">hoy </w:t>
      </w:r>
      <w:r w:rsidRPr="00355A0A">
        <w:rPr>
          <w:rFonts w:ascii="Arial" w:hAnsi="Arial" w:cs="Arial"/>
        </w:rPr>
        <w:t xml:space="preserve">el papel de la innovación en su vínculo estrecho con el </w:t>
      </w:r>
      <w:r w:rsidR="00DD6878" w:rsidRPr="00355A0A">
        <w:rPr>
          <w:rFonts w:ascii="Arial" w:hAnsi="Arial" w:cs="Arial"/>
        </w:rPr>
        <w:t>devenir impetuoso</w:t>
      </w:r>
      <w:r w:rsidRPr="00355A0A">
        <w:rPr>
          <w:rFonts w:ascii="Arial" w:hAnsi="Arial" w:cs="Arial"/>
        </w:rPr>
        <w:t xml:space="preserve"> de la ciencia y la tecnología. En particular, la innovación en la gestión puede conllevar a cambios importantes que otorguen un liderazgo único en determinados sectores de la sociedad.</w:t>
      </w:r>
    </w:p>
    <w:p w:rsidR="00B56E97" w:rsidRPr="00355A0A" w:rsidRDefault="00B56E97" w:rsidP="00810015">
      <w:pPr>
        <w:spacing w:line="360" w:lineRule="auto"/>
        <w:jc w:val="both"/>
        <w:rPr>
          <w:rFonts w:ascii="Arial" w:hAnsi="Arial" w:cs="Arial"/>
          <w:sz w:val="16"/>
          <w:szCs w:val="16"/>
        </w:rPr>
      </w:pPr>
    </w:p>
    <w:p w:rsidR="00B56E97" w:rsidRPr="00355A0A" w:rsidRDefault="00B56E97" w:rsidP="00810015">
      <w:pPr>
        <w:spacing w:line="360" w:lineRule="auto"/>
        <w:jc w:val="both"/>
        <w:rPr>
          <w:rFonts w:ascii="Arial" w:hAnsi="Arial" w:cs="Arial"/>
        </w:rPr>
      </w:pPr>
      <w:r w:rsidRPr="00355A0A">
        <w:rPr>
          <w:rFonts w:ascii="Arial" w:hAnsi="Arial" w:cs="Arial"/>
        </w:rPr>
        <w:t>Sin embargo, no se han descrito sufi</w:t>
      </w:r>
      <w:r w:rsidR="005234E1" w:rsidRPr="00355A0A">
        <w:rPr>
          <w:rFonts w:ascii="Arial" w:hAnsi="Arial" w:cs="Arial"/>
        </w:rPr>
        <w:t>ci</w:t>
      </w:r>
      <w:r w:rsidRPr="00355A0A">
        <w:rPr>
          <w:rFonts w:ascii="Arial" w:hAnsi="Arial" w:cs="Arial"/>
        </w:rPr>
        <w:t xml:space="preserve">entes experiencias de organizaciones, dentro de las cuales se inscriben también las IES, que hayan sido capaces </w:t>
      </w:r>
      <w:r w:rsidR="009C7B83" w:rsidRPr="00355A0A">
        <w:rPr>
          <w:rFonts w:ascii="Arial" w:hAnsi="Arial" w:cs="Arial"/>
        </w:rPr>
        <w:t>de fomentar de manera consciente y efectiva procesos formales de innovación en</w:t>
      </w:r>
      <w:r w:rsidR="005234E1" w:rsidRPr="00355A0A">
        <w:rPr>
          <w:rFonts w:ascii="Arial" w:hAnsi="Arial" w:cs="Arial"/>
        </w:rPr>
        <w:t xml:space="preserve"> </w:t>
      </w:r>
      <w:r w:rsidR="009C7B83" w:rsidRPr="00355A0A">
        <w:rPr>
          <w:rFonts w:ascii="Arial" w:hAnsi="Arial" w:cs="Arial"/>
        </w:rPr>
        <w:t xml:space="preserve">la gestión. El mayor reto parece ubicarse en el rol de los directivos para ser capaces de </w:t>
      </w:r>
      <w:r w:rsidR="00285276" w:rsidRPr="00355A0A">
        <w:rPr>
          <w:rFonts w:ascii="Arial" w:hAnsi="Arial" w:cs="Arial"/>
        </w:rPr>
        <w:t>vislumbrar y conducir</w:t>
      </w:r>
      <w:r w:rsidR="009C7B83" w:rsidRPr="00355A0A">
        <w:rPr>
          <w:rFonts w:ascii="Arial" w:hAnsi="Arial" w:cs="Arial"/>
        </w:rPr>
        <w:t xml:space="preserve"> los </w:t>
      </w:r>
      <w:r w:rsidR="00DD6878" w:rsidRPr="00355A0A">
        <w:rPr>
          <w:rFonts w:ascii="Arial" w:hAnsi="Arial" w:cs="Arial"/>
        </w:rPr>
        <w:t>procesos</w:t>
      </w:r>
      <w:r w:rsidR="009C7B83" w:rsidRPr="00355A0A">
        <w:rPr>
          <w:rFonts w:ascii="Arial" w:hAnsi="Arial" w:cs="Arial"/>
        </w:rPr>
        <w:t xml:space="preserve"> de cambio regidos por un pensamiento proactivo, prospectivo y </w:t>
      </w:r>
      <w:r w:rsidR="005234E1" w:rsidRPr="00355A0A">
        <w:rPr>
          <w:rFonts w:ascii="Arial" w:hAnsi="Arial" w:cs="Arial"/>
        </w:rPr>
        <w:t xml:space="preserve">transformador </w:t>
      </w:r>
      <w:r w:rsidR="009C7B83" w:rsidRPr="00355A0A">
        <w:rPr>
          <w:rFonts w:ascii="Arial" w:hAnsi="Arial" w:cs="Arial"/>
        </w:rPr>
        <w:t xml:space="preserve">que </w:t>
      </w:r>
      <w:r w:rsidR="005234E1" w:rsidRPr="00355A0A">
        <w:rPr>
          <w:rFonts w:ascii="Arial" w:hAnsi="Arial" w:cs="Arial"/>
        </w:rPr>
        <w:t>dibuje</w:t>
      </w:r>
      <w:r w:rsidR="009C7B83" w:rsidRPr="00355A0A">
        <w:rPr>
          <w:rFonts w:ascii="Arial" w:hAnsi="Arial" w:cs="Arial"/>
        </w:rPr>
        <w:t xml:space="preserve"> nítidamente las proyecciones de desarrollo institucional. Se requiere además, determinadas dosis de creatividad, apoyad</w:t>
      </w:r>
      <w:r w:rsidR="00DD6878" w:rsidRPr="00355A0A">
        <w:rPr>
          <w:rFonts w:ascii="Arial" w:hAnsi="Arial" w:cs="Arial"/>
        </w:rPr>
        <w:t>a</w:t>
      </w:r>
      <w:r w:rsidR="009C7B83" w:rsidRPr="00355A0A">
        <w:rPr>
          <w:rFonts w:ascii="Arial" w:hAnsi="Arial" w:cs="Arial"/>
        </w:rPr>
        <w:t xml:space="preserve">s en nuevos enfoques y metodologías para materializar las aspiraciones de cambio. </w:t>
      </w:r>
    </w:p>
    <w:p w:rsidR="00B56E97" w:rsidRPr="00355A0A" w:rsidRDefault="00B56E97" w:rsidP="00810015">
      <w:pPr>
        <w:spacing w:line="360" w:lineRule="auto"/>
        <w:jc w:val="both"/>
        <w:rPr>
          <w:rFonts w:ascii="Arial" w:hAnsi="Arial" w:cs="Arial"/>
          <w:sz w:val="16"/>
          <w:szCs w:val="16"/>
        </w:rPr>
      </w:pPr>
    </w:p>
    <w:p w:rsidR="00810015" w:rsidRPr="00355A0A" w:rsidRDefault="009C7B83" w:rsidP="00810015">
      <w:pPr>
        <w:spacing w:line="360" w:lineRule="auto"/>
        <w:jc w:val="both"/>
        <w:rPr>
          <w:rFonts w:ascii="Arial" w:hAnsi="Arial" w:cs="Arial"/>
        </w:rPr>
      </w:pPr>
      <w:r w:rsidRPr="00355A0A">
        <w:rPr>
          <w:rFonts w:ascii="Arial" w:hAnsi="Arial" w:cs="Arial"/>
        </w:rPr>
        <w:t>Pero, ¿cuál es la situación que prevalece en la mayor parte de las organizaciones? Sin lugar a duda, los modelos de gestión que predominan resultan ser bastante similares a los practicados en la centuria</w:t>
      </w:r>
      <w:r w:rsidR="00661179" w:rsidRPr="00355A0A">
        <w:rPr>
          <w:rFonts w:ascii="Arial" w:hAnsi="Arial" w:cs="Arial"/>
        </w:rPr>
        <w:t xml:space="preserve"> anterior</w:t>
      </w:r>
      <w:r w:rsidRPr="00355A0A">
        <w:rPr>
          <w:rFonts w:ascii="Arial" w:hAnsi="Arial" w:cs="Arial"/>
        </w:rPr>
        <w:t xml:space="preserve">, y </w:t>
      </w:r>
      <w:r w:rsidR="00661179" w:rsidRPr="00355A0A">
        <w:rPr>
          <w:rFonts w:ascii="Arial" w:hAnsi="Arial" w:cs="Arial"/>
        </w:rPr>
        <w:t>en consecuencia</w:t>
      </w:r>
      <w:r w:rsidRPr="00355A0A">
        <w:rPr>
          <w:rFonts w:ascii="Arial" w:hAnsi="Arial" w:cs="Arial"/>
        </w:rPr>
        <w:t xml:space="preserve">, improcedentes para resolver los </w:t>
      </w:r>
      <w:r w:rsidR="00661179" w:rsidRPr="00355A0A">
        <w:rPr>
          <w:rFonts w:ascii="Arial" w:hAnsi="Arial" w:cs="Arial"/>
        </w:rPr>
        <w:t>más álgidos problemas que subyacen en su interior y en el entorno</w:t>
      </w:r>
      <w:r w:rsidRPr="00355A0A">
        <w:rPr>
          <w:rFonts w:ascii="Arial" w:hAnsi="Arial" w:cs="Arial"/>
        </w:rPr>
        <w:t xml:space="preserve">. Y es </w:t>
      </w:r>
      <w:r w:rsidR="00661179" w:rsidRPr="00355A0A">
        <w:rPr>
          <w:rFonts w:ascii="Arial" w:hAnsi="Arial" w:cs="Arial"/>
        </w:rPr>
        <w:t>por ello que</w:t>
      </w:r>
      <w:r w:rsidRPr="00355A0A">
        <w:rPr>
          <w:rFonts w:ascii="Arial" w:hAnsi="Arial" w:cs="Arial"/>
        </w:rPr>
        <w:t xml:space="preserve"> </w:t>
      </w:r>
      <w:r w:rsidR="00285276" w:rsidRPr="00355A0A">
        <w:rPr>
          <w:rFonts w:ascii="Arial" w:hAnsi="Arial" w:cs="Arial"/>
        </w:rPr>
        <w:t>se impone</w:t>
      </w:r>
      <w:r w:rsidR="005234E1" w:rsidRPr="00355A0A">
        <w:rPr>
          <w:rFonts w:ascii="Arial" w:hAnsi="Arial" w:cs="Arial"/>
        </w:rPr>
        <w:t xml:space="preserve"> </w:t>
      </w:r>
      <w:r w:rsidRPr="00355A0A">
        <w:rPr>
          <w:rFonts w:ascii="Arial" w:hAnsi="Arial" w:cs="Arial"/>
        </w:rPr>
        <w:t>la necesidad de mejorar las prácticas de gestión</w:t>
      </w:r>
      <w:r w:rsidR="005234E1" w:rsidRPr="00355A0A">
        <w:rPr>
          <w:rFonts w:ascii="Arial" w:hAnsi="Arial" w:cs="Arial"/>
        </w:rPr>
        <w:t>,</w:t>
      </w:r>
      <w:r w:rsidRPr="00355A0A">
        <w:rPr>
          <w:rFonts w:ascii="Arial" w:hAnsi="Arial" w:cs="Arial"/>
        </w:rPr>
        <w:t xml:space="preserve"> impregn</w:t>
      </w:r>
      <w:r w:rsidR="00285276" w:rsidRPr="00355A0A">
        <w:rPr>
          <w:rFonts w:ascii="Arial" w:hAnsi="Arial" w:cs="Arial"/>
        </w:rPr>
        <w:t>ándoles</w:t>
      </w:r>
      <w:r w:rsidR="005234E1" w:rsidRPr="00355A0A">
        <w:rPr>
          <w:rFonts w:ascii="Arial" w:hAnsi="Arial" w:cs="Arial"/>
        </w:rPr>
        <w:t xml:space="preserve"> </w:t>
      </w:r>
      <w:r w:rsidR="00285276" w:rsidRPr="00355A0A">
        <w:rPr>
          <w:rFonts w:ascii="Arial" w:hAnsi="Arial" w:cs="Arial"/>
        </w:rPr>
        <w:t>cantidades suficientes de</w:t>
      </w:r>
      <w:r w:rsidR="005234E1" w:rsidRPr="00355A0A">
        <w:rPr>
          <w:rFonts w:ascii="Arial" w:hAnsi="Arial" w:cs="Arial"/>
        </w:rPr>
        <w:t xml:space="preserve"> innovación y </w:t>
      </w:r>
      <w:r w:rsidR="00285276" w:rsidRPr="00355A0A">
        <w:rPr>
          <w:rFonts w:ascii="Arial" w:hAnsi="Arial" w:cs="Arial"/>
        </w:rPr>
        <w:t xml:space="preserve">de </w:t>
      </w:r>
      <w:r w:rsidR="005234E1" w:rsidRPr="00355A0A">
        <w:rPr>
          <w:rFonts w:ascii="Arial" w:hAnsi="Arial" w:cs="Arial"/>
        </w:rPr>
        <w:t>creatividad</w:t>
      </w:r>
      <w:r w:rsidR="00810015" w:rsidRPr="00355A0A">
        <w:rPr>
          <w:rFonts w:ascii="Arial" w:hAnsi="Arial" w:cs="Arial"/>
        </w:rPr>
        <w:t>.</w:t>
      </w:r>
    </w:p>
    <w:p w:rsidR="005234E1" w:rsidRPr="00355A0A" w:rsidRDefault="00453E14" w:rsidP="00453E14">
      <w:pPr>
        <w:pStyle w:val="Prrafodelista"/>
        <w:spacing w:line="360" w:lineRule="auto"/>
        <w:ind w:left="0"/>
        <w:jc w:val="both"/>
        <w:rPr>
          <w:rFonts w:ascii="Arial" w:hAnsi="Arial" w:cs="Arial"/>
        </w:rPr>
      </w:pPr>
      <w:r w:rsidRPr="00355A0A">
        <w:rPr>
          <w:rFonts w:ascii="Arial" w:hAnsi="Arial" w:cs="Arial"/>
        </w:rPr>
        <w:lastRenderedPageBreak/>
        <w:t>Al referirnos en particular a la innovación, a</w:t>
      </w:r>
      <w:r w:rsidR="00810015" w:rsidRPr="00355A0A">
        <w:rPr>
          <w:rFonts w:ascii="Arial" w:hAnsi="Arial" w:cs="Arial"/>
        </w:rPr>
        <w:t xml:space="preserve">unque </w:t>
      </w:r>
      <w:r w:rsidR="005234E1" w:rsidRPr="00355A0A">
        <w:rPr>
          <w:rFonts w:ascii="Arial" w:hAnsi="Arial" w:cs="Arial"/>
        </w:rPr>
        <w:t xml:space="preserve">se </w:t>
      </w:r>
      <w:r w:rsidRPr="00355A0A">
        <w:rPr>
          <w:rFonts w:ascii="Arial" w:hAnsi="Arial" w:cs="Arial"/>
        </w:rPr>
        <w:t>trata de un término polisémico,</w:t>
      </w:r>
      <w:r w:rsidR="00810015" w:rsidRPr="00355A0A">
        <w:rPr>
          <w:rFonts w:ascii="Arial" w:hAnsi="Arial" w:cs="Arial"/>
        </w:rPr>
        <w:t xml:space="preserve"> </w:t>
      </w:r>
      <w:r w:rsidR="00285276" w:rsidRPr="00355A0A">
        <w:rPr>
          <w:rFonts w:ascii="Arial" w:hAnsi="Arial" w:cs="Arial"/>
        </w:rPr>
        <w:t>se debe</w:t>
      </w:r>
      <w:r w:rsidR="00810015" w:rsidRPr="00355A0A">
        <w:rPr>
          <w:rFonts w:ascii="Arial" w:hAnsi="Arial" w:cs="Arial"/>
        </w:rPr>
        <w:t xml:space="preserve"> tomar como </w:t>
      </w:r>
      <w:r w:rsidR="005234E1" w:rsidRPr="00355A0A">
        <w:rPr>
          <w:rFonts w:ascii="Arial" w:hAnsi="Arial" w:cs="Arial"/>
        </w:rPr>
        <w:t>punto de partida su raíz etimológica</w:t>
      </w:r>
      <w:r w:rsidRPr="00355A0A">
        <w:rPr>
          <w:rFonts w:ascii="Arial" w:hAnsi="Arial" w:cs="Arial"/>
        </w:rPr>
        <w:t>,</w:t>
      </w:r>
      <w:r w:rsidR="005234E1" w:rsidRPr="00355A0A">
        <w:rPr>
          <w:rFonts w:ascii="Arial" w:hAnsi="Arial" w:cs="Arial"/>
        </w:rPr>
        <w:t xml:space="preserve"> que proviene del latín </w:t>
      </w:r>
      <w:r w:rsidR="005234E1" w:rsidRPr="00355A0A">
        <w:rPr>
          <w:rFonts w:ascii="Arial" w:hAnsi="Arial" w:cs="Arial"/>
          <w:i/>
          <w:iCs/>
        </w:rPr>
        <w:t>innovare</w:t>
      </w:r>
      <w:r w:rsidR="005234E1" w:rsidRPr="00355A0A">
        <w:rPr>
          <w:rFonts w:ascii="Arial" w:hAnsi="Arial" w:cs="Arial"/>
        </w:rPr>
        <w:t xml:space="preserve">, </w:t>
      </w:r>
      <w:r w:rsidRPr="00355A0A">
        <w:rPr>
          <w:rFonts w:ascii="Arial" w:hAnsi="Arial" w:cs="Arial"/>
        </w:rPr>
        <w:t xml:space="preserve">y </w:t>
      </w:r>
      <w:r w:rsidR="005234E1" w:rsidRPr="00355A0A">
        <w:rPr>
          <w:rFonts w:ascii="Arial" w:hAnsi="Arial" w:cs="Arial"/>
        </w:rPr>
        <w:t xml:space="preserve">que significa “hacer </w:t>
      </w:r>
      <w:r w:rsidRPr="00355A0A">
        <w:rPr>
          <w:rFonts w:ascii="Arial" w:hAnsi="Arial" w:cs="Arial"/>
        </w:rPr>
        <w:t xml:space="preserve">algo </w:t>
      </w:r>
      <w:r w:rsidR="005234E1" w:rsidRPr="00355A0A">
        <w:rPr>
          <w:rFonts w:ascii="Arial" w:hAnsi="Arial" w:cs="Arial"/>
        </w:rPr>
        <w:t xml:space="preserve">nuevo, </w:t>
      </w:r>
      <w:r w:rsidRPr="00355A0A">
        <w:rPr>
          <w:rFonts w:ascii="Arial" w:hAnsi="Arial" w:cs="Arial"/>
        </w:rPr>
        <w:t xml:space="preserve">o </w:t>
      </w:r>
      <w:r w:rsidR="005234E1" w:rsidRPr="00355A0A">
        <w:rPr>
          <w:rFonts w:ascii="Arial" w:hAnsi="Arial" w:cs="Arial"/>
        </w:rPr>
        <w:t xml:space="preserve">renovar”. Por otra parte, según el Diccionario de la </w:t>
      </w:r>
      <w:r w:rsidRPr="00355A0A">
        <w:rPr>
          <w:rFonts w:ascii="Arial" w:hAnsi="Arial" w:cs="Arial"/>
        </w:rPr>
        <w:t xml:space="preserve">Real Academia de la </w:t>
      </w:r>
      <w:r w:rsidR="005234E1" w:rsidRPr="00355A0A">
        <w:rPr>
          <w:rFonts w:ascii="Arial" w:hAnsi="Arial" w:cs="Arial"/>
        </w:rPr>
        <w:t xml:space="preserve">Lengua </w:t>
      </w:r>
      <w:r w:rsidRPr="00355A0A">
        <w:rPr>
          <w:rFonts w:ascii="Arial" w:hAnsi="Arial" w:cs="Arial"/>
        </w:rPr>
        <w:t>Española</w:t>
      </w:r>
      <w:r w:rsidR="005234E1" w:rsidRPr="00355A0A">
        <w:rPr>
          <w:rFonts w:ascii="Arial" w:hAnsi="Arial" w:cs="Arial"/>
        </w:rPr>
        <w:t>, innovar es</w:t>
      </w:r>
      <w:r w:rsidR="00F31905" w:rsidRPr="00355A0A">
        <w:rPr>
          <w:rFonts w:ascii="Arial" w:hAnsi="Arial" w:cs="Arial"/>
        </w:rPr>
        <w:t xml:space="preserve"> “</w:t>
      </w:r>
      <w:r w:rsidR="00F31905" w:rsidRPr="00355A0A">
        <w:rPr>
          <w:rFonts w:ascii="Arial" w:hAnsi="Arial" w:cs="Arial"/>
          <w:i/>
          <w:iCs/>
        </w:rPr>
        <w:t>m</w:t>
      </w:r>
      <w:r w:rsidR="005234E1" w:rsidRPr="00355A0A">
        <w:rPr>
          <w:rFonts w:ascii="Arial" w:hAnsi="Arial" w:cs="Arial"/>
          <w:i/>
          <w:iCs/>
        </w:rPr>
        <w:t>udar o alterar</w:t>
      </w:r>
      <w:r w:rsidR="00F31905" w:rsidRPr="00355A0A">
        <w:rPr>
          <w:rFonts w:ascii="Arial" w:hAnsi="Arial" w:cs="Arial"/>
          <w:i/>
          <w:iCs/>
        </w:rPr>
        <w:t xml:space="preserve"> algo, introduciendo novedades”, </w:t>
      </w:r>
      <w:r w:rsidR="00F31905" w:rsidRPr="00355A0A">
        <w:rPr>
          <w:rFonts w:ascii="Arial" w:hAnsi="Arial" w:cs="Arial"/>
          <w:iCs/>
        </w:rPr>
        <w:t>lo cual sugiere que</w:t>
      </w:r>
      <w:r w:rsidR="00F31905" w:rsidRPr="00355A0A">
        <w:rPr>
          <w:rFonts w:ascii="Arial" w:hAnsi="Arial" w:cs="Arial"/>
          <w:i/>
          <w:iCs/>
        </w:rPr>
        <w:t xml:space="preserve"> </w:t>
      </w:r>
      <w:r w:rsidR="005234E1" w:rsidRPr="00355A0A">
        <w:rPr>
          <w:rFonts w:ascii="Arial" w:hAnsi="Arial" w:cs="Arial"/>
        </w:rPr>
        <w:t xml:space="preserve"> la innovación no solamente implica cambiar algo</w:t>
      </w:r>
      <w:r w:rsidRPr="00355A0A">
        <w:rPr>
          <w:rFonts w:ascii="Arial" w:hAnsi="Arial" w:cs="Arial"/>
        </w:rPr>
        <w:t>,</w:t>
      </w:r>
      <w:r w:rsidR="005234E1" w:rsidRPr="00355A0A">
        <w:rPr>
          <w:rFonts w:ascii="Arial" w:hAnsi="Arial" w:cs="Arial"/>
        </w:rPr>
        <w:t xml:space="preserve"> sino que se trat</w:t>
      </w:r>
      <w:r w:rsidRPr="00355A0A">
        <w:rPr>
          <w:rFonts w:ascii="Arial" w:hAnsi="Arial" w:cs="Arial"/>
        </w:rPr>
        <w:t>a</w:t>
      </w:r>
      <w:r w:rsidR="005234E1" w:rsidRPr="00355A0A">
        <w:rPr>
          <w:rFonts w:ascii="Arial" w:hAnsi="Arial" w:cs="Arial"/>
        </w:rPr>
        <w:t xml:space="preserve"> también de </w:t>
      </w:r>
      <w:r w:rsidRPr="00355A0A">
        <w:rPr>
          <w:rFonts w:ascii="Arial" w:hAnsi="Arial" w:cs="Arial"/>
        </w:rPr>
        <w:t xml:space="preserve">gestar </w:t>
      </w:r>
      <w:r w:rsidR="005234E1" w:rsidRPr="00355A0A">
        <w:rPr>
          <w:rFonts w:ascii="Arial" w:hAnsi="Arial" w:cs="Arial"/>
        </w:rPr>
        <w:t xml:space="preserve">una cosa nueva. </w:t>
      </w:r>
    </w:p>
    <w:p w:rsidR="005234E1" w:rsidRPr="00355A0A" w:rsidRDefault="005234E1" w:rsidP="005234E1">
      <w:pPr>
        <w:autoSpaceDE w:val="0"/>
        <w:autoSpaceDN w:val="0"/>
        <w:adjustRightInd w:val="0"/>
        <w:spacing w:line="360" w:lineRule="auto"/>
        <w:jc w:val="both"/>
        <w:rPr>
          <w:rFonts w:ascii="Arial" w:hAnsi="Arial" w:cs="Arial"/>
          <w:sz w:val="16"/>
          <w:szCs w:val="16"/>
        </w:rPr>
      </w:pPr>
    </w:p>
    <w:p w:rsidR="005234E1" w:rsidRPr="00355A0A" w:rsidRDefault="002A07B5" w:rsidP="005234E1">
      <w:pPr>
        <w:autoSpaceDE w:val="0"/>
        <w:autoSpaceDN w:val="0"/>
        <w:adjustRightInd w:val="0"/>
        <w:spacing w:line="360" w:lineRule="auto"/>
        <w:jc w:val="both"/>
        <w:rPr>
          <w:rFonts w:ascii="Arial" w:hAnsi="Arial" w:cs="Arial"/>
          <w:color w:val="000000"/>
        </w:rPr>
      </w:pPr>
      <w:r w:rsidRPr="00355A0A">
        <w:rPr>
          <w:rFonts w:ascii="Arial" w:hAnsi="Arial" w:cs="Arial"/>
          <w:color w:val="000000"/>
        </w:rPr>
        <w:t>Para autores como</w:t>
      </w:r>
      <w:r w:rsidR="005234E1" w:rsidRPr="00355A0A">
        <w:rPr>
          <w:rFonts w:ascii="Arial" w:hAnsi="Arial" w:cs="Arial"/>
          <w:color w:val="000000"/>
        </w:rPr>
        <w:t xml:space="preserve"> Valenzuela</w:t>
      </w:r>
      <w:r w:rsidRPr="00355A0A">
        <w:rPr>
          <w:rFonts w:ascii="Arial" w:hAnsi="Arial" w:cs="Arial"/>
          <w:color w:val="000000"/>
        </w:rPr>
        <w:t>,</w:t>
      </w:r>
      <w:r w:rsidR="005234E1" w:rsidRPr="00355A0A">
        <w:rPr>
          <w:rFonts w:ascii="Arial" w:hAnsi="Arial" w:cs="Arial"/>
          <w:color w:val="000000"/>
        </w:rPr>
        <w:t xml:space="preserve"> innovación </w:t>
      </w:r>
      <w:r w:rsidR="00F31905" w:rsidRPr="00355A0A">
        <w:rPr>
          <w:rFonts w:ascii="Arial" w:hAnsi="Arial" w:cs="Arial"/>
          <w:color w:val="000000"/>
        </w:rPr>
        <w:t xml:space="preserve">se refiere </w:t>
      </w:r>
      <w:r w:rsidR="005234E1" w:rsidRPr="00355A0A">
        <w:rPr>
          <w:rFonts w:ascii="Arial" w:hAnsi="Arial" w:cs="Arial"/>
          <w:color w:val="000000"/>
        </w:rPr>
        <w:t xml:space="preserve">al </w:t>
      </w:r>
      <w:r w:rsidR="005234E1" w:rsidRPr="00355A0A">
        <w:rPr>
          <w:rFonts w:ascii="Arial" w:hAnsi="Arial" w:cs="Arial"/>
          <w:i/>
          <w:color w:val="000000"/>
        </w:rPr>
        <w:t>“cambio deliberado y permanente en el tiempo, que introduce alguna modificación en la estructura, contenido, productividad de un sistema, visto tanto en su dinamismo interno, cuanto en la relación con su entorno, fundado en una decisión de incrementar la calidad de su ser y de su operación”</w:t>
      </w:r>
      <w:r w:rsidR="005234E1" w:rsidRPr="00355A0A">
        <w:rPr>
          <w:rFonts w:ascii="Arial" w:hAnsi="Arial" w:cs="Arial"/>
          <w:color w:val="000000"/>
        </w:rPr>
        <w:t xml:space="preserve"> (1998</w:t>
      </w:r>
      <w:r w:rsidR="00F31905" w:rsidRPr="00355A0A">
        <w:rPr>
          <w:rFonts w:ascii="Arial" w:hAnsi="Arial" w:cs="Arial"/>
          <w:color w:val="000000"/>
        </w:rPr>
        <w:t xml:space="preserve">, </w:t>
      </w:r>
      <w:r w:rsidR="00DC3670" w:rsidRPr="00355A0A">
        <w:rPr>
          <w:rFonts w:ascii="Arial" w:hAnsi="Arial" w:cs="Arial"/>
          <w:color w:val="000000"/>
        </w:rPr>
        <w:t>s/</w:t>
      </w:r>
      <w:r w:rsidR="00F31905" w:rsidRPr="00355A0A">
        <w:rPr>
          <w:rFonts w:ascii="Arial" w:hAnsi="Arial" w:cs="Arial"/>
          <w:color w:val="000000"/>
        </w:rPr>
        <w:t>p.</w:t>
      </w:r>
      <w:r w:rsidR="005234E1" w:rsidRPr="00355A0A">
        <w:rPr>
          <w:rFonts w:ascii="Arial" w:hAnsi="Arial" w:cs="Arial"/>
          <w:color w:val="000000"/>
        </w:rPr>
        <w:t xml:space="preserve">). </w:t>
      </w:r>
    </w:p>
    <w:p w:rsidR="005234E1" w:rsidRPr="00355A0A" w:rsidRDefault="005234E1" w:rsidP="005234E1">
      <w:pPr>
        <w:autoSpaceDE w:val="0"/>
        <w:autoSpaceDN w:val="0"/>
        <w:adjustRightInd w:val="0"/>
        <w:spacing w:line="360" w:lineRule="auto"/>
        <w:jc w:val="both"/>
        <w:rPr>
          <w:rFonts w:ascii="Arial" w:hAnsi="Arial" w:cs="Arial"/>
          <w:color w:val="000000"/>
          <w:sz w:val="16"/>
          <w:szCs w:val="16"/>
        </w:rPr>
      </w:pPr>
    </w:p>
    <w:p w:rsidR="005234E1" w:rsidRPr="00355A0A" w:rsidRDefault="005234E1" w:rsidP="005234E1">
      <w:pPr>
        <w:autoSpaceDE w:val="0"/>
        <w:autoSpaceDN w:val="0"/>
        <w:adjustRightInd w:val="0"/>
        <w:spacing w:line="360" w:lineRule="auto"/>
        <w:jc w:val="both"/>
        <w:rPr>
          <w:rFonts w:ascii="Arial" w:hAnsi="Arial" w:cs="Arial"/>
        </w:rPr>
      </w:pPr>
      <w:r w:rsidRPr="00355A0A">
        <w:rPr>
          <w:rFonts w:ascii="Arial" w:hAnsi="Arial" w:cs="Arial"/>
        </w:rPr>
        <w:t>Drucker</w:t>
      </w:r>
      <w:r w:rsidR="002A07B5" w:rsidRPr="00355A0A">
        <w:rPr>
          <w:rFonts w:ascii="Arial" w:hAnsi="Arial" w:cs="Arial"/>
        </w:rPr>
        <w:t xml:space="preserve"> considera que</w:t>
      </w:r>
      <w:r w:rsidRPr="00355A0A">
        <w:rPr>
          <w:rFonts w:ascii="Arial" w:hAnsi="Arial" w:cs="Arial"/>
        </w:rPr>
        <w:t xml:space="preserve"> la innovación no puede surgir de un instante de genialidad sino que debe basarse en un trabajo real y sistemático que puede y debe ser gestionado como cualquier otra función </w:t>
      </w:r>
      <w:r w:rsidR="00F31905" w:rsidRPr="00355A0A">
        <w:rPr>
          <w:rFonts w:ascii="Arial" w:hAnsi="Arial" w:cs="Arial"/>
        </w:rPr>
        <w:t>organizacional</w:t>
      </w:r>
      <w:r w:rsidRPr="00355A0A">
        <w:rPr>
          <w:rFonts w:ascii="Arial" w:hAnsi="Arial" w:cs="Arial"/>
        </w:rPr>
        <w:t xml:space="preserve">. </w:t>
      </w:r>
      <w:r w:rsidR="002A07B5" w:rsidRPr="00355A0A">
        <w:rPr>
          <w:rFonts w:ascii="Arial" w:hAnsi="Arial" w:cs="Arial"/>
        </w:rPr>
        <w:t xml:space="preserve">Advierte </w:t>
      </w:r>
      <w:r w:rsidRPr="00355A0A">
        <w:rPr>
          <w:rFonts w:ascii="Arial" w:hAnsi="Arial" w:cs="Arial"/>
        </w:rPr>
        <w:t xml:space="preserve">que la innovación </w:t>
      </w:r>
      <w:r w:rsidR="00285276" w:rsidRPr="00355A0A">
        <w:rPr>
          <w:rFonts w:ascii="Arial" w:hAnsi="Arial" w:cs="Arial"/>
        </w:rPr>
        <w:t xml:space="preserve">se </w:t>
      </w:r>
      <w:r w:rsidRPr="00355A0A">
        <w:rPr>
          <w:rFonts w:ascii="Arial" w:hAnsi="Arial" w:cs="Arial"/>
        </w:rPr>
        <w:t xml:space="preserve">basa en </w:t>
      </w:r>
      <w:r w:rsidR="002A07B5" w:rsidRPr="00355A0A">
        <w:rPr>
          <w:rFonts w:ascii="Arial" w:hAnsi="Arial" w:cs="Arial"/>
        </w:rPr>
        <w:t xml:space="preserve">un </w:t>
      </w:r>
      <w:r w:rsidRPr="00355A0A">
        <w:rPr>
          <w:rFonts w:ascii="Arial" w:hAnsi="Arial" w:cs="Arial"/>
        </w:rPr>
        <w:t xml:space="preserve">nuevo conocimiento </w:t>
      </w:r>
      <w:r w:rsidR="002A07B5" w:rsidRPr="00355A0A">
        <w:rPr>
          <w:rFonts w:ascii="Arial" w:hAnsi="Arial" w:cs="Arial"/>
        </w:rPr>
        <w:t xml:space="preserve">para </w:t>
      </w:r>
      <w:r w:rsidRPr="00355A0A">
        <w:rPr>
          <w:rFonts w:ascii="Arial" w:hAnsi="Arial" w:cs="Arial"/>
        </w:rPr>
        <w:t>cons</w:t>
      </w:r>
      <w:r w:rsidR="002A07B5" w:rsidRPr="00355A0A">
        <w:rPr>
          <w:rFonts w:ascii="Arial" w:hAnsi="Arial" w:cs="Arial"/>
        </w:rPr>
        <w:t>eguir</w:t>
      </w:r>
      <w:r w:rsidRPr="00355A0A">
        <w:rPr>
          <w:rFonts w:ascii="Arial" w:hAnsi="Arial" w:cs="Arial"/>
        </w:rPr>
        <w:t xml:space="preserve"> mejores resultados</w:t>
      </w:r>
      <w:r w:rsidR="002A07B5" w:rsidRPr="00355A0A">
        <w:rPr>
          <w:rFonts w:ascii="Arial" w:hAnsi="Arial" w:cs="Arial"/>
        </w:rPr>
        <w:t xml:space="preserve">, y que </w:t>
      </w:r>
      <w:r w:rsidR="00285276" w:rsidRPr="00355A0A">
        <w:rPr>
          <w:rFonts w:ascii="Arial" w:hAnsi="Arial" w:cs="Arial"/>
        </w:rPr>
        <w:t>ha de</w:t>
      </w:r>
      <w:r w:rsidRPr="00355A0A">
        <w:rPr>
          <w:rFonts w:ascii="Arial" w:hAnsi="Arial" w:cs="Arial"/>
        </w:rPr>
        <w:t xml:space="preserve"> buscar soluciones sencillas a problemas habituales</w:t>
      </w:r>
      <w:r w:rsidR="002A07B5" w:rsidRPr="00355A0A">
        <w:rPr>
          <w:rFonts w:ascii="Arial" w:hAnsi="Arial" w:cs="Arial"/>
        </w:rPr>
        <w:t>, ya que la</w:t>
      </w:r>
      <w:r w:rsidRPr="00355A0A">
        <w:rPr>
          <w:rFonts w:ascii="Arial" w:hAnsi="Arial" w:cs="Arial"/>
        </w:rPr>
        <w:t xml:space="preserve"> mejor de las innovaciones </w:t>
      </w:r>
      <w:r w:rsidR="002A07B5" w:rsidRPr="00355A0A">
        <w:rPr>
          <w:rFonts w:ascii="Arial" w:hAnsi="Arial" w:cs="Arial"/>
        </w:rPr>
        <w:t xml:space="preserve">suele </w:t>
      </w:r>
      <w:r w:rsidRPr="00355A0A">
        <w:rPr>
          <w:rFonts w:ascii="Arial" w:hAnsi="Arial" w:cs="Arial"/>
        </w:rPr>
        <w:t>ser alarmantemente simple.</w:t>
      </w:r>
    </w:p>
    <w:p w:rsidR="005234E1" w:rsidRPr="00355A0A" w:rsidRDefault="005234E1" w:rsidP="005234E1">
      <w:pPr>
        <w:autoSpaceDE w:val="0"/>
        <w:autoSpaceDN w:val="0"/>
        <w:adjustRightInd w:val="0"/>
        <w:spacing w:line="360" w:lineRule="auto"/>
        <w:jc w:val="both"/>
        <w:rPr>
          <w:rFonts w:ascii="Arial" w:hAnsi="Arial" w:cs="Arial"/>
          <w:sz w:val="16"/>
          <w:szCs w:val="16"/>
        </w:rPr>
      </w:pPr>
    </w:p>
    <w:p w:rsidR="005234E1" w:rsidRPr="00355A0A" w:rsidRDefault="00504457" w:rsidP="005234E1">
      <w:pPr>
        <w:autoSpaceDE w:val="0"/>
        <w:autoSpaceDN w:val="0"/>
        <w:adjustRightInd w:val="0"/>
        <w:spacing w:line="360" w:lineRule="auto"/>
        <w:jc w:val="both"/>
        <w:rPr>
          <w:rFonts w:ascii="Arial" w:hAnsi="Arial" w:cs="Arial"/>
        </w:rPr>
      </w:pPr>
      <w:r w:rsidRPr="00355A0A">
        <w:rPr>
          <w:rFonts w:ascii="Arial" w:hAnsi="Arial" w:cs="Arial"/>
        </w:rPr>
        <w:t>En los últimos años, se han destacado en el estudio de este tema autores como Fullan (1987) y Anderson y King (1993), quienes a través de sus estudios han apostado por sugerir definiciones y clasificaciones acerca de la</w:t>
      </w:r>
      <w:r w:rsidR="005234E1" w:rsidRPr="00355A0A">
        <w:rPr>
          <w:rFonts w:ascii="Arial" w:hAnsi="Arial" w:cs="Arial"/>
        </w:rPr>
        <w:t xml:space="preserve"> innovación en la educación superior. Entre ellas, </w:t>
      </w:r>
      <w:r w:rsidR="00F31905" w:rsidRPr="00355A0A">
        <w:rPr>
          <w:rFonts w:ascii="Arial" w:hAnsi="Arial" w:cs="Arial"/>
        </w:rPr>
        <w:t>se</w:t>
      </w:r>
      <w:r w:rsidR="005234E1" w:rsidRPr="00355A0A">
        <w:rPr>
          <w:rFonts w:ascii="Arial" w:hAnsi="Arial" w:cs="Arial"/>
        </w:rPr>
        <w:t xml:space="preserve"> destaca</w:t>
      </w:r>
      <w:r w:rsidR="00F31905" w:rsidRPr="00355A0A">
        <w:rPr>
          <w:rFonts w:ascii="Arial" w:hAnsi="Arial" w:cs="Arial"/>
        </w:rPr>
        <w:t>n</w:t>
      </w:r>
      <w:r w:rsidR="005234E1" w:rsidRPr="00355A0A">
        <w:rPr>
          <w:rFonts w:ascii="Arial" w:hAnsi="Arial" w:cs="Arial"/>
        </w:rPr>
        <w:t xml:space="preserve"> los </w:t>
      </w:r>
      <w:r w:rsidRPr="00355A0A">
        <w:rPr>
          <w:rFonts w:ascii="Arial" w:hAnsi="Arial" w:cs="Arial"/>
        </w:rPr>
        <w:t>siguientes aportes:</w:t>
      </w:r>
      <w:r w:rsidR="005234E1" w:rsidRPr="00355A0A">
        <w:rPr>
          <w:rFonts w:ascii="Arial" w:hAnsi="Arial" w:cs="Arial"/>
        </w:rPr>
        <w:t xml:space="preserve"> </w:t>
      </w:r>
    </w:p>
    <w:p w:rsidR="005234E1" w:rsidRPr="00355A0A" w:rsidRDefault="005234E1" w:rsidP="005234E1">
      <w:pPr>
        <w:autoSpaceDE w:val="0"/>
        <w:autoSpaceDN w:val="0"/>
        <w:adjustRightInd w:val="0"/>
        <w:spacing w:line="360" w:lineRule="auto"/>
        <w:jc w:val="both"/>
        <w:rPr>
          <w:rFonts w:ascii="Arial" w:hAnsi="Arial" w:cs="Arial"/>
          <w:sz w:val="16"/>
          <w:szCs w:val="16"/>
        </w:rPr>
      </w:pPr>
    </w:p>
    <w:p w:rsidR="00C76BE2" w:rsidRPr="00355A0A" w:rsidRDefault="005234E1" w:rsidP="005234E1">
      <w:pPr>
        <w:autoSpaceDE w:val="0"/>
        <w:autoSpaceDN w:val="0"/>
        <w:adjustRightInd w:val="0"/>
        <w:spacing w:line="360" w:lineRule="auto"/>
        <w:jc w:val="both"/>
        <w:rPr>
          <w:rFonts w:ascii="Arial" w:hAnsi="Arial" w:cs="Arial"/>
        </w:rPr>
      </w:pPr>
      <w:r w:rsidRPr="00355A0A">
        <w:rPr>
          <w:rFonts w:ascii="Arial" w:hAnsi="Arial" w:cs="Arial"/>
        </w:rPr>
        <w:t>Según Fullan</w:t>
      </w:r>
      <w:r w:rsidR="00504457" w:rsidRPr="00355A0A">
        <w:rPr>
          <w:rFonts w:ascii="Arial" w:hAnsi="Arial" w:cs="Arial"/>
        </w:rPr>
        <w:t>,</w:t>
      </w:r>
      <w:r w:rsidRPr="00355A0A">
        <w:rPr>
          <w:rFonts w:ascii="Arial" w:hAnsi="Arial" w:cs="Arial"/>
        </w:rPr>
        <w:t xml:space="preserve"> </w:t>
      </w:r>
      <w:r w:rsidR="00C76BE2" w:rsidRPr="00355A0A">
        <w:rPr>
          <w:rFonts w:ascii="Arial" w:hAnsi="Arial" w:cs="Arial"/>
        </w:rPr>
        <w:t xml:space="preserve">citado por Lamarra, </w:t>
      </w:r>
      <w:r w:rsidR="00F31905" w:rsidRPr="00355A0A">
        <w:rPr>
          <w:rFonts w:ascii="Arial" w:hAnsi="Arial" w:cs="Arial"/>
        </w:rPr>
        <w:t xml:space="preserve">innovar </w:t>
      </w:r>
      <w:r w:rsidR="00504457" w:rsidRPr="00355A0A">
        <w:rPr>
          <w:rFonts w:ascii="Arial" w:hAnsi="Arial" w:cs="Arial"/>
        </w:rPr>
        <w:t xml:space="preserve">se asocia al acto de </w:t>
      </w:r>
      <w:r w:rsidRPr="00355A0A">
        <w:rPr>
          <w:rFonts w:ascii="Arial" w:hAnsi="Arial" w:cs="Arial"/>
          <w:i/>
        </w:rPr>
        <w:t>“p</w:t>
      </w:r>
      <w:r w:rsidR="00BC3968" w:rsidRPr="00355A0A">
        <w:rPr>
          <w:rFonts w:ascii="Arial" w:hAnsi="Arial" w:cs="Arial"/>
          <w:i/>
        </w:rPr>
        <w:t>oner</w:t>
      </w:r>
      <w:r w:rsidRPr="00355A0A">
        <w:rPr>
          <w:rFonts w:ascii="Arial" w:hAnsi="Arial" w:cs="Arial"/>
          <w:i/>
        </w:rPr>
        <w:t xml:space="preserve"> en práctica un cambio de las pr</w:t>
      </w:r>
      <w:r w:rsidR="00BC3968" w:rsidRPr="00355A0A">
        <w:rPr>
          <w:rFonts w:ascii="Arial" w:hAnsi="Arial" w:cs="Arial"/>
          <w:i/>
        </w:rPr>
        <w:t>á</w:t>
      </w:r>
      <w:r w:rsidRPr="00355A0A">
        <w:rPr>
          <w:rFonts w:ascii="Arial" w:hAnsi="Arial" w:cs="Arial"/>
          <w:i/>
        </w:rPr>
        <w:t xml:space="preserve">cticas vigentes por </w:t>
      </w:r>
      <w:r w:rsidR="00BC3968" w:rsidRPr="00355A0A">
        <w:rPr>
          <w:rFonts w:ascii="Arial" w:hAnsi="Arial" w:cs="Arial"/>
          <w:i/>
        </w:rPr>
        <w:t xml:space="preserve">otras </w:t>
      </w:r>
      <w:r w:rsidRPr="00355A0A">
        <w:rPr>
          <w:rFonts w:ascii="Arial" w:hAnsi="Arial" w:cs="Arial"/>
          <w:i/>
        </w:rPr>
        <w:t xml:space="preserve">nuevas </w:t>
      </w:r>
      <w:r w:rsidR="00BC3968" w:rsidRPr="00355A0A">
        <w:rPr>
          <w:rFonts w:ascii="Arial" w:hAnsi="Arial" w:cs="Arial"/>
          <w:i/>
        </w:rPr>
        <w:t xml:space="preserve">para </w:t>
      </w:r>
      <w:r w:rsidRPr="00355A0A">
        <w:rPr>
          <w:rFonts w:ascii="Arial" w:hAnsi="Arial" w:cs="Arial"/>
          <w:i/>
        </w:rPr>
        <w:t xml:space="preserve">lograr </w:t>
      </w:r>
      <w:r w:rsidR="00BC3968" w:rsidRPr="00355A0A">
        <w:rPr>
          <w:rFonts w:ascii="Arial" w:hAnsi="Arial" w:cs="Arial"/>
          <w:i/>
        </w:rPr>
        <w:t>determinados</w:t>
      </w:r>
      <w:r w:rsidRPr="00355A0A">
        <w:rPr>
          <w:rFonts w:ascii="Arial" w:hAnsi="Arial" w:cs="Arial"/>
          <w:i/>
        </w:rPr>
        <w:t xml:space="preserve"> resultados en los </w:t>
      </w:r>
      <w:r w:rsidR="00BC3968" w:rsidRPr="00355A0A">
        <w:rPr>
          <w:rFonts w:ascii="Arial" w:hAnsi="Arial" w:cs="Arial"/>
          <w:i/>
        </w:rPr>
        <w:t>estudiantes”</w:t>
      </w:r>
      <w:r w:rsidR="00BC3968" w:rsidRPr="00355A0A">
        <w:rPr>
          <w:rFonts w:ascii="Arial" w:hAnsi="Arial" w:cs="Arial"/>
        </w:rPr>
        <w:t xml:space="preserve"> (</w:t>
      </w:r>
      <w:r w:rsidR="003605F6" w:rsidRPr="00355A0A">
        <w:rPr>
          <w:rFonts w:ascii="Arial" w:hAnsi="Arial" w:cs="Arial"/>
        </w:rPr>
        <w:t>2013</w:t>
      </w:r>
      <w:r w:rsidR="00BC3968" w:rsidRPr="00355A0A">
        <w:rPr>
          <w:rFonts w:ascii="Arial" w:hAnsi="Arial" w:cs="Arial"/>
        </w:rPr>
        <w:t>, p.</w:t>
      </w:r>
      <w:r w:rsidR="003605F6" w:rsidRPr="00355A0A">
        <w:rPr>
          <w:rFonts w:ascii="Arial" w:hAnsi="Arial" w:cs="Arial"/>
        </w:rPr>
        <w:t xml:space="preserve"> 26</w:t>
      </w:r>
      <w:r w:rsidR="00BC3968" w:rsidRPr="00355A0A">
        <w:rPr>
          <w:rFonts w:ascii="Arial" w:hAnsi="Arial" w:cs="Arial"/>
        </w:rPr>
        <w:t>)</w:t>
      </w:r>
      <w:r w:rsidR="00C76BE2" w:rsidRPr="00355A0A">
        <w:rPr>
          <w:rFonts w:ascii="Arial" w:hAnsi="Arial" w:cs="Arial"/>
        </w:rPr>
        <w:t>.</w:t>
      </w:r>
    </w:p>
    <w:p w:rsidR="00C76BE2" w:rsidRPr="00355A0A" w:rsidRDefault="00C76BE2" w:rsidP="005234E1">
      <w:pPr>
        <w:autoSpaceDE w:val="0"/>
        <w:autoSpaceDN w:val="0"/>
        <w:adjustRightInd w:val="0"/>
        <w:spacing w:line="360" w:lineRule="auto"/>
        <w:jc w:val="both"/>
        <w:rPr>
          <w:rFonts w:ascii="Arial" w:hAnsi="Arial" w:cs="Arial"/>
          <w:sz w:val="16"/>
          <w:szCs w:val="16"/>
        </w:rPr>
      </w:pPr>
    </w:p>
    <w:p w:rsidR="005234E1" w:rsidRPr="00355A0A" w:rsidRDefault="003605F6" w:rsidP="005234E1">
      <w:pPr>
        <w:autoSpaceDE w:val="0"/>
        <w:autoSpaceDN w:val="0"/>
        <w:adjustRightInd w:val="0"/>
        <w:spacing w:line="360" w:lineRule="auto"/>
        <w:jc w:val="both"/>
        <w:rPr>
          <w:rFonts w:ascii="Arial" w:hAnsi="Arial" w:cs="Arial"/>
        </w:rPr>
      </w:pPr>
      <w:r w:rsidRPr="00355A0A">
        <w:rPr>
          <w:rFonts w:ascii="Arial" w:hAnsi="Arial" w:cs="Arial"/>
        </w:rPr>
        <w:t xml:space="preserve">Lamarra hace alusión también a </w:t>
      </w:r>
      <w:r w:rsidR="00504457" w:rsidRPr="00355A0A">
        <w:rPr>
          <w:rFonts w:ascii="Arial" w:hAnsi="Arial" w:cs="Arial"/>
        </w:rPr>
        <w:t>A</w:t>
      </w:r>
      <w:r w:rsidR="005234E1" w:rsidRPr="00355A0A">
        <w:rPr>
          <w:rFonts w:ascii="Arial" w:hAnsi="Arial" w:cs="Arial"/>
        </w:rPr>
        <w:t xml:space="preserve">nderson y King </w:t>
      </w:r>
      <w:r w:rsidRPr="00355A0A">
        <w:rPr>
          <w:rFonts w:ascii="Arial" w:hAnsi="Arial" w:cs="Arial"/>
        </w:rPr>
        <w:t xml:space="preserve">quienes </w:t>
      </w:r>
      <w:r w:rsidR="005234E1" w:rsidRPr="00355A0A">
        <w:rPr>
          <w:rFonts w:ascii="Arial" w:hAnsi="Arial" w:cs="Arial"/>
        </w:rPr>
        <w:t>clasifican las innov</w:t>
      </w:r>
      <w:r w:rsidRPr="00355A0A">
        <w:rPr>
          <w:rFonts w:ascii="Arial" w:hAnsi="Arial" w:cs="Arial"/>
        </w:rPr>
        <w:t xml:space="preserve">aciones según su origen en tres </w:t>
      </w:r>
      <w:r w:rsidR="005234E1" w:rsidRPr="00355A0A">
        <w:rPr>
          <w:rFonts w:ascii="Arial" w:hAnsi="Arial" w:cs="Arial"/>
        </w:rPr>
        <w:t xml:space="preserve">grupos </w:t>
      </w:r>
      <w:r w:rsidR="00BC3968" w:rsidRPr="00355A0A">
        <w:rPr>
          <w:rFonts w:ascii="Arial" w:hAnsi="Arial" w:cs="Arial"/>
        </w:rPr>
        <w:t>(</w:t>
      </w:r>
      <w:r w:rsidRPr="00355A0A">
        <w:rPr>
          <w:rFonts w:ascii="Arial" w:hAnsi="Arial" w:cs="Arial"/>
        </w:rPr>
        <w:t>2013</w:t>
      </w:r>
      <w:r w:rsidR="00BC3968" w:rsidRPr="00355A0A">
        <w:rPr>
          <w:rFonts w:ascii="Arial" w:hAnsi="Arial" w:cs="Arial"/>
        </w:rPr>
        <w:t xml:space="preserve">, </w:t>
      </w:r>
      <w:r w:rsidRPr="00355A0A">
        <w:rPr>
          <w:rFonts w:ascii="Arial" w:hAnsi="Arial" w:cs="Arial"/>
        </w:rPr>
        <w:t>pp. 26-27</w:t>
      </w:r>
      <w:r w:rsidR="00BC3968" w:rsidRPr="00355A0A">
        <w:rPr>
          <w:rFonts w:ascii="Arial" w:hAnsi="Arial" w:cs="Arial"/>
        </w:rPr>
        <w:t>)</w:t>
      </w:r>
      <w:r w:rsidR="001071C7" w:rsidRPr="00355A0A">
        <w:rPr>
          <w:rFonts w:ascii="Arial" w:hAnsi="Arial" w:cs="Arial"/>
        </w:rPr>
        <w:t>:</w:t>
      </w:r>
    </w:p>
    <w:p w:rsidR="005234E1" w:rsidRPr="00355A0A" w:rsidRDefault="005234E1" w:rsidP="005234E1">
      <w:pPr>
        <w:autoSpaceDE w:val="0"/>
        <w:autoSpaceDN w:val="0"/>
        <w:adjustRightInd w:val="0"/>
        <w:spacing w:line="360" w:lineRule="auto"/>
        <w:jc w:val="both"/>
        <w:rPr>
          <w:rFonts w:ascii="Arial" w:hAnsi="Arial" w:cs="Arial"/>
          <w:sz w:val="16"/>
          <w:szCs w:val="16"/>
        </w:rPr>
      </w:pPr>
    </w:p>
    <w:p w:rsidR="005234E1" w:rsidRPr="00355A0A" w:rsidRDefault="005234E1" w:rsidP="00BC3968">
      <w:pPr>
        <w:pStyle w:val="Prrafodelista"/>
        <w:numPr>
          <w:ilvl w:val="0"/>
          <w:numId w:val="7"/>
        </w:numPr>
        <w:spacing w:line="360" w:lineRule="auto"/>
        <w:ind w:left="851" w:hanging="284"/>
        <w:contextualSpacing w:val="0"/>
        <w:jc w:val="both"/>
        <w:rPr>
          <w:rFonts w:ascii="Arial" w:hAnsi="Arial" w:cs="Arial"/>
        </w:rPr>
      </w:pPr>
      <w:r w:rsidRPr="00355A0A">
        <w:rPr>
          <w:rFonts w:ascii="Arial" w:hAnsi="Arial" w:cs="Arial"/>
        </w:rPr>
        <w:lastRenderedPageBreak/>
        <w:t>Innovación generada/emergente:</w:t>
      </w:r>
      <w:r w:rsidR="00BC3968" w:rsidRPr="00355A0A">
        <w:rPr>
          <w:rFonts w:ascii="Arial" w:hAnsi="Arial" w:cs="Arial"/>
        </w:rPr>
        <w:t xml:space="preserve"> </w:t>
      </w:r>
      <w:r w:rsidRPr="00355A0A">
        <w:rPr>
          <w:rFonts w:ascii="Arial" w:hAnsi="Arial" w:cs="Arial"/>
        </w:rPr>
        <w:t>suele representar una respuesta propia de la organización a</w:t>
      </w:r>
      <w:r w:rsidR="00BC3968" w:rsidRPr="00355A0A">
        <w:rPr>
          <w:rFonts w:ascii="Arial" w:hAnsi="Arial" w:cs="Arial"/>
        </w:rPr>
        <w:t xml:space="preserve">nte un </w:t>
      </w:r>
      <w:r w:rsidRPr="00355A0A">
        <w:rPr>
          <w:rFonts w:ascii="Arial" w:hAnsi="Arial" w:cs="Arial"/>
        </w:rPr>
        <w:t xml:space="preserve">problema. </w:t>
      </w:r>
    </w:p>
    <w:p w:rsidR="005234E1" w:rsidRPr="00355A0A" w:rsidRDefault="005234E1" w:rsidP="00BC3968">
      <w:pPr>
        <w:pStyle w:val="Prrafodelista"/>
        <w:numPr>
          <w:ilvl w:val="0"/>
          <w:numId w:val="7"/>
        </w:numPr>
        <w:spacing w:line="360" w:lineRule="auto"/>
        <w:ind w:left="851" w:hanging="284"/>
        <w:contextualSpacing w:val="0"/>
        <w:jc w:val="both"/>
        <w:rPr>
          <w:rFonts w:ascii="Arial" w:hAnsi="Arial" w:cs="Arial"/>
        </w:rPr>
      </w:pPr>
      <w:r w:rsidRPr="00355A0A">
        <w:rPr>
          <w:rFonts w:ascii="Arial" w:hAnsi="Arial" w:cs="Arial"/>
        </w:rPr>
        <w:t xml:space="preserve">Innovación adoptada: es importada desde afuera de la organización, desde otras organizaciones, desde la investigación de otros grupos, etc. </w:t>
      </w:r>
    </w:p>
    <w:p w:rsidR="005234E1" w:rsidRPr="00355A0A" w:rsidRDefault="005234E1" w:rsidP="00BC3968">
      <w:pPr>
        <w:pStyle w:val="Prrafodelista"/>
        <w:numPr>
          <w:ilvl w:val="0"/>
          <w:numId w:val="7"/>
        </w:numPr>
        <w:spacing w:line="360" w:lineRule="auto"/>
        <w:ind w:left="851" w:hanging="284"/>
        <w:contextualSpacing w:val="0"/>
        <w:jc w:val="both"/>
        <w:rPr>
          <w:rFonts w:ascii="Arial" w:hAnsi="Arial" w:cs="Arial"/>
        </w:rPr>
      </w:pPr>
      <w:r w:rsidRPr="00355A0A">
        <w:rPr>
          <w:rFonts w:ascii="Arial" w:hAnsi="Arial" w:cs="Arial"/>
        </w:rPr>
        <w:t>Innovación impuesta: es implantada en la organización de modo obligado por agencias o instancias externas a ella.</w:t>
      </w:r>
    </w:p>
    <w:p w:rsidR="005234E1" w:rsidRPr="00355A0A" w:rsidRDefault="005234E1" w:rsidP="005234E1">
      <w:pPr>
        <w:spacing w:line="360" w:lineRule="auto"/>
        <w:jc w:val="both"/>
        <w:rPr>
          <w:rFonts w:ascii="Arial" w:hAnsi="Arial" w:cs="Arial"/>
          <w:sz w:val="16"/>
          <w:szCs w:val="16"/>
        </w:rPr>
      </w:pPr>
    </w:p>
    <w:p w:rsidR="005234E1" w:rsidRPr="00355A0A" w:rsidRDefault="005234E1" w:rsidP="00D90A3D">
      <w:pPr>
        <w:spacing w:line="360" w:lineRule="auto"/>
        <w:jc w:val="both"/>
        <w:rPr>
          <w:rFonts w:ascii="Arial" w:hAnsi="Arial" w:cs="Arial"/>
        </w:rPr>
      </w:pPr>
      <w:r w:rsidRPr="00355A0A">
        <w:rPr>
          <w:rFonts w:ascii="Arial" w:hAnsi="Arial" w:cs="Arial"/>
        </w:rPr>
        <w:t xml:space="preserve">Otra clasificación de la innovación en </w:t>
      </w:r>
      <w:r w:rsidR="001071C7" w:rsidRPr="00355A0A">
        <w:rPr>
          <w:rFonts w:ascii="Arial" w:hAnsi="Arial" w:cs="Arial"/>
        </w:rPr>
        <w:t>el ámbito educacional, es la que propone</w:t>
      </w:r>
      <w:r w:rsidRPr="00355A0A">
        <w:rPr>
          <w:rFonts w:ascii="Arial" w:hAnsi="Arial" w:cs="Arial"/>
        </w:rPr>
        <w:t xml:space="preserve"> Canton</w:t>
      </w:r>
      <w:r w:rsidR="00625AF4" w:rsidRPr="00355A0A">
        <w:rPr>
          <w:rFonts w:ascii="Arial" w:hAnsi="Arial" w:cs="Arial"/>
        </w:rPr>
        <w:t xml:space="preserve"> (1996)</w:t>
      </w:r>
      <w:r w:rsidR="00BC3968" w:rsidRPr="00355A0A">
        <w:rPr>
          <w:rFonts w:ascii="Arial" w:hAnsi="Arial" w:cs="Arial"/>
        </w:rPr>
        <w:t xml:space="preserve">, </w:t>
      </w:r>
      <w:r w:rsidR="001071C7" w:rsidRPr="00355A0A">
        <w:rPr>
          <w:rFonts w:ascii="Arial" w:hAnsi="Arial" w:cs="Arial"/>
        </w:rPr>
        <w:t>quien establece entre sus</w:t>
      </w:r>
      <w:r w:rsidR="00BC3968" w:rsidRPr="00355A0A">
        <w:rPr>
          <w:rFonts w:ascii="Arial" w:hAnsi="Arial" w:cs="Arial"/>
        </w:rPr>
        <w:t xml:space="preserve"> </w:t>
      </w:r>
      <w:r w:rsidRPr="00355A0A">
        <w:rPr>
          <w:rFonts w:ascii="Arial" w:hAnsi="Arial" w:cs="Arial"/>
        </w:rPr>
        <w:t xml:space="preserve">dimensiones </w:t>
      </w:r>
      <w:r w:rsidR="00BC3968" w:rsidRPr="00355A0A">
        <w:rPr>
          <w:rFonts w:ascii="Arial" w:hAnsi="Arial" w:cs="Arial"/>
        </w:rPr>
        <w:t>las siguientes</w:t>
      </w:r>
      <w:r w:rsidR="001071C7" w:rsidRPr="00355A0A">
        <w:rPr>
          <w:rFonts w:ascii="Arial" w:hAnsi="Arial" w:cs="Arial"/>
        </w:rPr>
        <w:t>:</w:t>
      </w:r>
      <w:r w:rsidR="00D90A3D" w:rsidRPr="00355A0A">
        <w:rPr>
          <w:rFonts w:ascii="Arial" w:hAnsi="Arial" w:cs="Arial"/>
        </w:rPr>
        <w:t xml:space="preserve"> a) </w:t>
      </w:r>
      <w:r w:rsidRPr="00355A0A">
        <w:rPr>
          <w:rFonts w:ascii="Arial" w:hAnsi="Arial" w:cs="Arial"/>
        </w:rPr>
        <w:t xml:space="preserve">contextual; </w:t>
      </w:r>
      <w:r w:rsidR="00D90A3D" w:rsidRPr="00355A0A">
        <w:rPr>
          <w:rFonts w:ascii="Arial" w:hAnsi="Arial" w:cs="Arial"/>
        </w:rPr>
        <w:t xml:space="preserve">b) </w:t>
      </w:r>
      <w:r w:rsidRPr="00355A0A">
        <w:rPr>
          <w:rFonts w:ascii="Arial" w:hAnsi="Arial" w:cs="Arial"/>
        </w:rPr>
        <w:t xml:space="preserve">constructiva (el por qué y para qué </w:t>
      </w:r>
      <w:r w:rsidR="00D90A3D" w:rsidRPr="00355A0A">
        <w:rPr>
          <w:rFonts w:ascii="Arial" w:hAnsi="Arial" w:cs="Arial"/>
        </w:rPr>
        <w:t xml:space="preserve">se requiere </w:t>
      </w:r>
      <w:r w:rsidRPr="00355A0A">
        <w:rPr>
          <w:rFonts w:ascii="Arial" w:hAnsi="Arial" w:cs="Arial"/>
        </w:rPr>
        <w:t xml:space="preserve">la innovación); </w:t>
      </w:r>
      <w:r w:rsidR="00D90A3D" w:rsidRPr="00355A0A">
        <w:rPr>
          <w:rFonts w:ascii="Arial" w:hAnsi="Arial" w:cs="Arial"/>
        </w:rPr>
        <w:t xml:space="preserve">c) </w:t>
      </w:r>
      <w:r w:rsidRPr="00355A0A">
        <w:rPr>
          <w:rFonts w:ascii="Arial" w:hAnsi="Arial" w:cs="Arial"/>
        </w:rPr>
        <w:t xml:space="preserve">personal (compromiso de </w:t>
      </w:r>
      <w:r w:rsidR="00D90A3D" w:rsidRPr="00355A0A">
        <w:rPr>
          <w:rFonts w:ascii="Arial" w:hAnsi="Arial" w:cs="Arial"/>
        </w:rPr>
        <w:t xml:space="preserve">los miembros de </w:t>
      </w:r>
      <w:r w:rsidRPr="00355A0A">
        <w:rPr>
          <w:rFonts w:ascii="Arial" w:hAnsi="Arial" w:cs="Arial"/>
        </w:rPr>
        <w:t xml:space="preserve">la comunidad educativa); </w:t>
      </w:r>
      <w:r w:rsidR="00D90A3D" w:rsidRPr="00355A0A">
        <w:rPr>
          <w:rFonts w:ascii="Arial" w:hAnsi="Arial" w:cs="Arial"/>
        </w:rPr>
        <w:t xml:space="preserve">d) </w:t>
      </w:r>
      <w:r w:rsidRPr="00355A0A">
        <w:rPr>
          <w:rFonts w:ascii="Arial" w:hAnsi="Arial" w:cs="Arial"/>
        </w:rPr>
        <w:t>de</w:t>
      </w:r>
      <w:r w:rsidR="00D90A3D" w:rsidRPr="00355A0A">
        <w:rPr>
          <w:rFonts w:ascii="Arial" w:hAnsi="Arial" w:cs="Arial"/>
        </w:rPr>
        <w:t xml:space="preserve"> los </w:t>
      </w:r>
      <w:r w:rsidRPr="00355A0A">
        <w:rPr>
          <w:rFonts w:ascii="Arial" w:hAnsi="Arial" w:cs="Arial"/>
        </w:rPr>
        <w:t>proceso</w:t>
      </w:r>
      <w:r w:rsidR="00D90A3D" w:rsidRPr="00355A0A">
        <w:rPr>
          <w:rFonts w:ascii="Arial" w:hAnsi="Arial" w:cs="Arial"/>
        </w:rPr>
        <w:t>s</w:t>
      </w:r>
      <w:r w:rsidRPr="00355A0A">
        <w:rPr>
          <w:rFonts w:ascii="Arial" w:hAnsi="Arial" w:cs="Arial"/>
        </w:rPr>
        <w:t>;</w:t>
      </w:r>
      <w:r w:rsidR="00D90A3D" w:rsidRPr="00355A0A">
        <w:rPr>
          <w:rFonts w:ascii="Arial" w:hAnsi="Arial" w:cs="Arial"/>
        </w:rPr>
        <w:t xml:space="preserve"> e) direccionamiento </w:t>
      </w:r>
      <w:r w:rsidRPr="00355A0A">
        <w:rPr>
          <w:rFonts w:ascii="Arial" w:hAnsi="Arial" w:cs="Arial"/>
        </w:rPr>
        <w:t>estratégic</w:t>
      </w:r>
      <w:r w:rsidR="00D90A3D" w:rsidRPr="00355A0A">
        <w:rPr>
          <w:rFonts w:ascii="Arial" w:hAnsi="Arial" w:cs="Arial"/>
        </w:rPr>
        <w:t>o</w:t>
      </w:r>
      <w:r w:rsidR="00BC3968" w:rsidRPr="00355A0A">
        <w:rPr>
          <w:rFonts w:ascii="Arial" w:hAnsi="Arial" w:cs="Arial"/>
        </w:rPr>
        <w:t>; y</w:t>
      </w:r>
      <w:r w:rsidRPr="00355A0A">
        <w:rPr>
          <w:rFonts w:ascii="Arial" w:hAnsi="Arial" w:cs="Arial"/>
        </w:rPr>
        <w:t xml:space="preserve"> </w:t>
      </w:r>
      <w:r w:rsidR="00D90A3D" w:rsidRPr="00355A0A">
        <w:rPr>
          <w:rFonts w:ascii="Arial" w:hAnsi="Arial" w:cs="Arial"/>
        </w:rPr>
        <w:t xml:space="preserve">d) </w:t>
      </w:r>
      <w:r w:rsidRPr="00355A0A">
        <w:rPr>
          <w:rFonts w:ascii="Arial" w:hAnsi="Arial" w:cs="Arial"/>
        </w:rPr>
        <w:t>evaluadora de la inno</w:t>
      </w:r>
      <w:r w:rsidR="00D90A3D" w:rsidRPr="00355A0A">
        <w:rPr>
          <w:rFonts w:ascii="Arial" w:hAnsi="Arial" w:cs="Arial"/>
        </w:rPr>
        <w:t>vación.</w:t>
      </w:r>
    </w:p>
    <w:p w:rsidR="00BC3968" w:rsidRPr="00355A0A" w:rsidRDefault="00BC3968" w:rsidP="005234E1">
      <w:pPr>
        <w:spacing w:line="360" w:lineRule="auto"/>
        <w:jc w:val="both"/>
        <w:rPr>
          <w:rFonts w:ascii="Arial" w:hAnsi="Arial" w:cs="Arial"/>
          <w:sz w:val="16"/>
          <w:szCs w:val="16"/>
        </w:rPr>
      </w:pPr>
    </w:p>
    <w:p w:rsidR="005234E1" w:rsidRPr="00355A0A" w:rsidRDefault="00BC3968" w:rsidP="005234E1">
      <w:pPr>
        <w:spacing w:line="360" w:lineRule="auto"/>
        <w:jc w:val="both"/>
        <w:rPr>
          <w:rFonts w:ascii="Arial" w:hAnsi="Arial" w:cs="Arial"/>
        </w:rPr>
      </w:pPr>
      <w:r w:rsidRPr="00355A0A">
        <w:rPr>
          <w:rFonts w:ascii="Arial" w:hAnsi="Arial" w:cs="Arial"/>
        </w:rPr>
        <w:t xml:space="preserve">Asimismo, </w:t>
      </w:r>
      <w:r w:rsidR="00AD669C" w:rsidRPr="00355A0A">
        <w:rPr>
          <w:rFonts w:ascii="Arial" w:hAnsi="Arial" w:cs="Arial"/>
        </w:rPr>
        <w:t>criterios como el de Zabalza d</w:t>
      </w:r>
      <w:r w:rsidR="005234E1" w:rsidRPr="00355A0A">
        <w:rPr>
          <w:rFonts w:ascii="Arial" w:hAnsi="Arial" w:cs="Arial"/>
        </w:rPr>
        <w:t>efi</w:t>
      </w:r>
      <w:r w:rsidR="00AD669C" w:rsidRPr="00355A0A">
        <w:rPr>
          <w:rFonts w:ascii="Arial" w:hAnsi="Arial" w:cs="Arial"/>
        </w:rPr>
        <w:t>enden la idea de q</w:t>
      </w:r>
      <w:r w:rsidR="00E3117D" w:rsidRPr="00355A0A">
        <w:rPr>
          <w:rFonts w:ascii="Arial" w:hAnsi="Arial" w:cs="Arial"/>
        </w:rPr>
        <w:t xml:space="preserve">ue </w:t>
      </w:r>
      <w:r w:rsidR="00996974" w:rsidRPr="00355A0A">
        <w:rPr>
          <w:rFonts w:ascii="Arial" w:hAnsi="Arial" w:cs="Arial"/>
          <w:i/>
        </w:rPr>
        <w:t>“</w:t>
      </w:r>
      <w:r w:rsidR="005234E1" w:rsidRPr="00355A0A">
        <w:rPr>
          <w:rFonts w:ascii="Arial" w:hAnsi="Arial" w:cs="Arial"/>
          <w:i/>
        </w:rPr>
        <w:t xml:space="preserve">innovar </w:t>
      </w:r>
      <w:r w:rsidR="00996974" w:rsidRPr="00355A0A">
        <w:rPr>
          <w:rFonts w:ascii="Arial" w:hAnsi="Arial" w:cs="Arial"/>
          <w:i/>
        </w:rPr>
        <w:t xml:space="preserve">implica no solo </w:t>
      </w:r>
      <w:r w:rsidR="00E3117D" w:rsidRPr="00355A0A">
        <w:rPr>
          <w:rFonts w:ascii="Arial" w:hAnsi="Arial" w:cs="Arial"/>
          <w:i/>
        </w:rPr>
        <w:t>hacer las</w:t>
      </w:r>
      <w:r w:rsidR="005234E1" w:rsidRPr="00355A0A">
        <w:rPr>
          <w:rFonts w:ascii="Arial" w:hAnsi="Arial" w:cs="Arial"/>
          <w:i/>
        </w:rPr>
        <w:t xml:space="preserve"> cosas distintas</w:t>
      </w:r>
      <w:r w:rsidR="00E3117D" w:rsidRPr="00355A0A">
        <w:rPr>
          <w:rFonts w:ascii="Arial" w:hAnsi="Arial" w:cs="Arial"/>
          <w:i/>
        </w:rPr>
        <w:t>,</w:t>
      </w:r>
      <w:r w:rsidR="005234E1" w:rsidRPr="00355A0A">
        <w:rPr>
          <w:rFonts w:ascii="Arial" w:hAnsi="Arial" w:cs="Arial"/>
          <w:i/>
        </w:rPr>
        <w:t xml:space="preserve"> sino </w:t>
      </w:r>
      <w:r w:rsidR="00E3117D" w:rsidRPr="00355A0A">
        <w:rPr>
          <w:rFonts w:ascii="Arial" w:hAnsi="Arial" w:cs="Arial"/>
          <w:i/>
        </w:rPr>
        <w:t xml:space="preserve">de </w:t>
      </w:r>
      <w:r w:rsidR="005234E1" w:rsidRPr="00355A0A">
        <w:rPr>
          <w:rFonts w:ascii="Arial" w:hAnsi="Arial" w:cs="Arial"/>
          <w:i/>
        </w:rPr>
        <w:t>hacer cosas mejores</w:t>
      </w:r>
      <w:r w:rsidR="005234E1" w:rsidRPr="00355A0A">
        <w:rPr>
          <w:rFonts w:ascii="Arial" w:hAnsi="Arial" w:cs="Arial"/>
        </w:rPr>
        <w:t xml:space="preserve">. </w:t>
      </w:r>
      <w:r w:rsidR="00AD669C" w:rsidRPr="00355A0A">
        <w:rPr>
          <w:rFonts w:ascii="Arial" w:hAnsi="Arial" w:cs="Arial"/>
          <w:i/>
        </w:rPr>
        <w:t>No se trata de</w:t>
      </w:r>
      <w:r w:rsidR="005234E1" w:rsidRPr="00355A0A">
        <w:rPr>
          <w:rFonts w:ascii="Arial" w:hAnsi="Arial" w:cs="Arial"/>
          <w:i/>
        </w:rPr>
        <w:t xml:space="preserve"> estar cambiando constantemente</w:t>
      </w:r>
      <w:r w:rsidR="00996974" w:rsidRPr="00355A0A">
        <w:rPr>
          <w:rFonts w:ascii="Arial" w:hAnsi="Arial" w:cs="Arial"/>
          <w:i/>
        </w:rPr>
        <w:t xml:space="preserve">, </w:t>
      </w:r>
      <w:r w:rsidR="005234E1" w:rsidRPr="00355A0A">
        <w:rPr>
          <w:rFonts w:ascii="Arial" w:hAnsi="Arial" w:cs="Arial"/>
          <w:i/>
        </w:rPr>
        <w:t xml:space="preserve">sino </w:t>
      </w:r>
      <w:r w:rsidR="00AD669C" w:rsidRPr="00355A0A">
        <w:rPr>
          <w:rFonts w:ascii="Arial" w:hAnsi="Arial" w:cs="Arial"/>
          <w:i/>
        </w:rPr>
        <w:t xml:space="preserve">de </w:t>
      </w:r>
      <w:r w:rsidR="005234E1" w:rsidRPr="00355A0A">
        <w:rPr>
          <w:rFonts w:ascii="Arial" w:hAnsi="Arial" w:cs="Arial"/>
          <w:i/>
        </w:rPr>
        <w:t>introducir variaciones como resultado de procesos de evaluación y ajust</w:t>
      </w:r>
      <w:r w:rsidR="00996974" w:rsidRPr="00355A0A">
        <w:rPr>
          <w:rFonts w:ascii="Arial" w:hAnsi="Arial" w:cs="Arial"/>
          <w:i/>
        </w:rPr>
        <w:t xml:space="preserve">e de lo que se </w:t>
      </w:r>
      <w:r w:rsidR="00AD669C" w:rsidRPr="00355A0A">
        <w:rPr>
          <w:rFonts w:ascii="Arial" w:hAnsi="Arial" w:cs="Arial"/>
          <w:i/>
        </w:rPr>
        <w:t xml:space="preserve">venía </w:t>
      </w:r>
      <w:r w:rsidR="00996974" w:rsidRPr="00355A0A">
        <w:rPr>
          <w:rFonts w:ascii="Arial" w:hAnsi="Arial" w:cs="Arial"/>
          <w:i/>
        </w:rPr>
        <w:t>haciendo</w:t>
      </w:r>
      <w:r w:rsidR="00AD669C" w:rsidRPr="00355A0A">
        <w:rPr>
          <w:rFonts w:ascii="Arial" w:hAnsi="Arial" w:cs="Arial"/>
          <w:i/>
        </w:rPr>
        <w:t>”</w:t>
      </w:r>
      <w:r w:rsidR="00996974" w:rsidRPr="00355A0A">
        <w:rPr>
          <w:rFonts w:ascii="Arial" w:hAnsi="Arial" w:cs="Arial"/>
        </w:rPr>
        <w:t xml:space="preserve"> </w:t>
      </w:r>
      <w:r w:rsidR="005234E1" w:rsidRPr="00355A0A">
        <w:rPr>
          <w:rFonts w:ascii="Arial" w:hAnsi="Arial" w:cs="Arial"/>
        </w:rPr>
        <w:t>(2003</w:t>
      </w:r>
      <w:r w:rsidR="00996974" w:rsidRPr="00355A0A">
        <w:rPr>
          <w:rFonts w:ascii="Arial" w:hAnsi="Arial" w:cs="Arial"/>
        </w:rPr>
        <w:t xml:space="preserve">, </w:t>
      </w:r>
      <w:r w:rsidR="00DC3670" w:rsidRPr="00355A0A">
        <w:rPr>
          <w:rFonts w:ascii="Arial" w:hAnsi="Arial" w:cs="Arial"/>
        </w:rPr>
        <w:t>s/</w:t>
      </w:r>
      <w:r w:rsidR="00996974" w:rsidRPr="00355A0A">
        <w:rPr>
          <w:rFonts w:ascii="Arial" w:hAnsi="Arial" w:cs="Arial"/>
        </w:rPr>
        <w:t>p.</w:t>
      </w:r>
      <w:r w:rsidR="005234E1" w:rsidRPr="00355A0A">
        <w:rPr>
          <w:rFonts w:ascii="Arial" w:hAnsi="Arial" w:cs="Arial"/>
        </w:rPr>
        <w:t>)</w:t>
      </w:r>
      <w:r w:rsidR="00996974" w:rsidRPr="00355A0A">
        <w:rPr>
          <w:rFonts w:ascii="Arial" w:hAnsi="Arial" w:cs="Arial"/>
        </w:rPr>
        <w:t xml:space="preserve">. </w:t>
      </w:r>
      <w:r w:rsidR="00AD669C" w:rsidRPr="00355A0A">
        <w:rPr>
          <w:rFonts w:ascii="Arial" w:hAnsi="Arial" w:cs="Arial"/>
        </w:rPr>
        <w:t xml:space="preserve">También este autor </w:t>
      </w:r>
      <w:r w:rsidR="005234E1" w:rsidRPr="00355A0A">
        <w:rPr>
          <w:rFonts w:ascii="Arial" w:hAnsi="Arial" w:cs="Arial"/>
        </w:rPr>
        <w:t>define tres modelos de innovación en la universidad</w:t>
      </w:r>
      <w:r w:rsidR="00996974" w:rsidRPr="00355A0A">
        <w:rPr>
          <w:rFonts w:ascii="Arial" w:hAnsi="Arial" w:cs="Arial"/>
        </w:rPr>
        <w:t>, a saber</w:t>
      </w:r>
      <w:r w:rsidR="005234E1" w:rsidRPr="00355A0A">
        <w:rPr>
          <w:rFonts w:ascii="Arial" w:hAnsi="Arial" w:cs="Arial"/>
        </w:rPr>
        <w:t xml:space="preserve">: </w:t>
      </w:r>
    </w:p>
    <w:p w:rsidR="005234E1" w:rsidRPr="00355A0A" w:rsidRDefault="005234E1" w:rsidP="005234E1">
      <w:pPr>
        <w:spacing w:line="360" w:lineRule="auto"/>
        <w:jc w:val="both"/>
        <w:rPr>
          <w:rFonts w:ascii="Arial" w:hAnsi="Arial" w:cs="Arial"/>
          <w:sz w:val="16"/>
          <w:szCs w:val="16"/>
        </w:rPr>
      </w:pPr>
    </w:p>
    <w:p w:rsidR="005234E1" w:rsidRPr="00355A0A" w:rsidRDefault="005234E1" w:rsidP="00EF75A2">
      <w:pPr>
        <w:pStyle w:val="Prrafodelista"/>
        <w:numPr>
          <w:ilvl w:val="0"/>
          <w:numId w:val="9"/>
        </w:numPr>
        <w:spacing w:line="360" w:lineRule="auto"/>
        <w:ind w:left="851" w:hanging="284"/>
        <w:jc w:val="both"/>
        <w:rPr>
          <w:rFonts w:ascii="Arial" w:hAnsi="Arial" w:cs="Arial"/>
        </w:rPr>
      </w:pPr>
      <w:r w:rsidRPr="00355A0A">
        <w:rPr>
          <w:rFonts w:ascii="Arial" w:hAnsi="Arial" w:cs="Arial"/>
          <w:i/>
        </w:rPr>
        <w:t>por tipos:</w:t>
      </w:r>
      <w:r w:rsidRPr="00355A0A">
        <w:rPr>
          <w:rFonts w:ascii="Arial" w:hAnsi="Arial" w:cs="Arial"/>
        </w:rPr>
        <w:t xml:space="preserve"> según los contenidos a los que afecte la innovación (currícul</w:t>
      </w:r>
      <w:r w:rsidR="00285276" w:rsidRPr="00355A0A">
        <w:rPr>
          <w:rFonts w:ascii="Arial" w:hAnsi="Arial" w:cs="Arial"/>
        </w:rPr>
        <w:t>a</w:t>
      </w:r>
      <w:r w:rsidRPr="00355A0A">
        <w:rPr>
          <w:rFonts w:ascii="Arial" w:hAnsi="Arial" w:cs="Arial"/>
        </w:rPr>
        <w:t xml:space="preserve">, organización, relaciones interpersonales, etc.). </w:t>
      </w:r>
    </w:p>
    <w:p w:rsidR="005234E1" w:rsidRPr="00355A0A" w:rsidRDefault="005234E1" w:rsidP="00EF75A2">
      <w:pPr>
        <w:pStyle w:val="Prrafodelista"/>
        <w:numPr>
          <w:ilvl w:val="0"/>
          <w:numId w:val="9"/>
        </w:numPr>
        <w:spacing w:line="360" w:lineRule="auto"/>
        <w:ind w:left="851" w:hanging="284"/>
        <w:jc w:val="both"/>
        <w:rPr>
          <w:rFonts w:ascii="Arial" w:hAnsi="Arial" w:cs="Arial"/>
        </w:rPr>
      </w:pPr>
      <w:r w:rsidRPr="00355A0A">
        <w:rPr>
          <w:rFonts w:ascii="Arial" w:hAnsi="Arial" w:cs="Arial"/>
          <w:i/>
        </w:rPr>
        <w:t>por modalidades:</w:t>
      </w:r>
      <w:r w:rsidRPr="00355A0A">
        <w:rPr>
          <w:rFonts w:ascii="Arial" w:hAnsi="Arial" w:cs="Arial"/>
        </w:rPr>
        <w:t xml:space="preserve"> según las diversas formas de llevarlas a cabo: individuales, grupales, de centro, et</w:t>
      </w:r>
      <w:r w:rsidR="00AD669C" w:rsidRPr="00355A0A">
        <w:rPr>
          <w:rFonts w:ascii="Arial" w:hAnsi="Arial" w:cs="Arial"/>
        </w:rPr>
        <w:t xml:space="preserve">c. o por su </w:t>
      </w:r>
      <w:r w:rsidRPr="00355A0A">
        <w:rPr>
          <w:rFonts w:ascii="Arial" w:hAnsi="Arial" w:cs="Arial"/>
        </w:rPr>
        <w:t>origen</w:t>
      </w:r>
      <w:r w:rsidR="00667209" w:rsidRPr="00355A0A">
        <w:rPr>
          <w:rFonts w:ascii="Arial" w:hAnsi="Arial" w:cs="Arial"/>
        </w:rPr>
        <w:t>,</w:t>
      </w:r>
      <w:r w:rsidRPr="00355A0A">
        <w:rPr>
          <w:rFonts w:ascii="Arial" w:hAnsi="Arial" w:cs="Arial"/>
        </w:rPr>
        <w:t xml:space="preserve"> </w:t>
      </w:r>
      <w:r w:rsidR="00AD669C" w:rsidRPr="00355A0A">
        <w:rPr>
          <w:rFonts w:ascii="Arial" w:hAnsi="Arial" w:cs="Arial"/>
        </w:rPr>
        <w:t>ya sean generadas dentro o fuera de la institución.</w:t>
      </w:r>
      <w:r w:rsidRPr="00355A0A">
        <w:rPr>
          <w:rFonts w:ascii="Arial" w:hAnsi="Arial" w:cs="Arial"/>
        </w:rPr>
        <w:t xml:space="preserve"> </w:t>
      </w:r>
    </w:p>
    <w:p w:rsidR="005234E1" w:rsidRPr="00355A0A" w:rsidRDefault="005234E1" w:rsidP="00EF75A2">
      <w:pPr>
        <w:pStyle w:val="Prrafodelista"/>
        <w:numPr>
          <w:ilvl w:val="0"/>
          <w:numId w:val="9"/>
        </w:numPr>
        <w:spacing w:line="360" w:lineRule="auto"/>
        <w:ind w:left="851" w:hanging="284"/>
        <w:jc w:val="both"/>
        <w:rPr>
          <w:rFonts w:ascii="Arial" w:hAnsi="Arial" w:cs="Arial"/>
        </w:rPr>
      </w:pPr>
      <w:r w:rsidRPr="00355A0A">
        <w:rPr>
          <w:rFonts w:ascii="Arial" w:hAnsi="Arial" w:cs="Arial"/>
          <w:i/>
        </w:rPr>
        <w:t>por niveles de impacto:</w:t>
      </w:r>
      <w:r w:rsidRPr="00355A0A">
        <w:rPr>
          <w:rFonts w:ascii="Arial" w:hAnsi="Arial" w:cs="Arial"/>
        </w:rPr>
        <w:t xml:space="preserve"> según los ámbitos a los que afecta la innovación </w:t>
      </w:r>
      <w:r w:rsidR="0082519A" w:rsidRPr="00355A0A">
        <w:rPr>
          <w:rFonts w:ascii="Arial" w:hAnsi="Arial" w:cs="Arial"/>
        </w:rPr>
        <w:t>ya que su</w:t>
      </w:r>
      <w:r w:rsidRPr="00355A0A">
        <w:rPr>
          <w:rFonts w:ascii="Arial" w:hAnsi="Arial" w:cs="Arial"/>
        </w:rPr>
        <w:t xml:space="preserve"> impacto puede variar </w:t>
      </w:r>
      <w:r w:rsidR="0082519A" w:rsidRPr="00355A0A">
        <w:rPr>
          <w:rFonts w:ascii="Arial" w:hAnsi="Arial" w:cs="Arial"/>
        </w:rPr>
        <w:t>de acuerdo al contenido</w:t>
      </w:r>
      <w:r w:rsidRPr="00355A0A">
        <w:rPr>
          <w:rFonts w:ascii="Arial" w:hAnsi="Arial" w:cs="Arial"/>
        </w:rPr>
        <w:t xml:space="preserve">, los </w:t>
      </w:r>
      <w:r w:rsidR="0082519A" w:rsidRPr="00355A0A">
        <w:rPr>
          <w:rFonts w:ascii="Arial" w:hAnsi="Arial" w:cs="Arial"/>
        </w:rPr>
        <w:t>beneficiarios</w:t>
      </w:r>
      <w:r w:rsidRPr="00355A0A">
        <w:rPr>
          <w:rFonts w:ascii="Arial" w:hAnsi="Arial" w:cs="Arial"/>
        </w:rPr>
        <w:t xml:space="preserve"> y </w:t>
      </w:r>
      <w:r w:rsidR="0082519A" w:rsidRPr="00355A0A">
        <w:rPr>
          <w:rFonts w:ascii="Arial" w:hAnsi="Arial" w:cs="Arial"/>
        </w:rPr>
        <w:t xml:space="preserve">de los actores y niveles estructurales </w:t>
      </w:r>
      <w:r w:rsidRPr="00355A0A">
        <w:rPr>
          <w:rFonts w:ascii="Arial" w:hAnsi="Arial" w:cs="Arial"/>
        </w:rPr>
        <w:t>implicad</w:t>
      </w:r>
      <w:r w:rsidR="0082519A" w:rsidRPr="00355A0A">
        <w:rPr>
          <w:rFonts w:ascii="Arial" w:hAnsi="Arial" w:cs="Arial"/>
        </w:rPr>
        <w:t>o</w:t>
      </w:r>
      <w:r w:rsidRPr="00355A0A">
        <w:rPr>
          <w:rFonts w:ascii="Arial" w:hAnsi="Arial" w:cs="Arial"/>
        </w:rPr>
        <w:t xml:space="preserve">s. </w:t>
      </w:r>
    </w:p>
    <w:p w:rsidR="00996974" w:rsidRPr="00355A0A" w:rsidRDefault="00996974" w:rsidP="00E00413">
      <w:pPr>
        <w:spacing w:line="360" w:lineRule="auto"/>
        <w:ind w:left="284" w:hanging="284"/>
        <w:jc w:val="both"/>
        <w:rPr>
          <w:rFonts w:ascii="Arial" w:hAnsi="Arial" w:cs="Arial"/>
          <w:sz w:val="16"/>
          <w:szCs w:val="16"/>
          <w:lang w:val="es-AR"/>
        </w:rPr>
      </w:pPr>
    </w:p>
    <w:p w:rsidR="004E1488" w:rsidRPr="00355A0A" w:rsidRDefault="004E1488" w:rsidP="004E1488">
      <w:pPr>
        <w:spacing w:line="360" w:lineRule="auto"/>
        <w:jc w:val="both"/>
        <w:rPr>
          <w:rFonts w:ascii="Arial" w:hAnsi="Arial" w:cs="Arial"/>
          <w:lang w:val="es-AR"/>
        </w:rPr>
      </w:pPr>
      <w:r w:rsidRPr="00355A0A">
        <w:rPr>
          <w:rFonts w:ascii="Arial" w:hAnsi="Arial" w:cs="Arial"/>
          <w:lang w:val="es-AR"/>
        </w:rPr>
        <w:t>Ahora bien, sin lugar a duda</w:t>
      </w:r>
      <w:r w:rsidR="0088701A" w:rsidRPr="00355A0A">
        <w:rPr>
          <w:rFonts w:ascii="Arial" w:hAnsi="Arial" w:cs="Arial"/>
          <w:lang w:val="es-AR"/>
        </w:rPr>
        <w:t>s</w:t>
      </w:r>
      <w:r w:rsidRPr="00355A0A">
        <w:rPr>
          <w:rFonts w:ascii="Arial" w:hAnsi="Arial" w:cs="Arial"/>
          <w:lang w:val="es-AR"/>
        </w:rPr>
        <w:t xml:space="preserve">, existen dos conceptos estrechamente vinculados a la noción de innovación: </w:t>
      </w:r>
      <w:r w:rsidRPr="00355A0A">
        <w:rPr>
          <w:rFonts w:ascii="Arial" w:hAnsi="Arial" w:cs="Arial"/>
          <w:i/>
          <w:lang w:val="es-AR"/>
        </w:rPr>
        <w:t>el cambio y la transformación</w:t>
      </w:r>
      <w:r w:rsidRPr="00355A0A">
        <w:rPr>
          <w:rFonts w:ascii="Arial" w:hAnsi="Arial" w:cs="Arial"/>
          <w:lang w:val="es-AR"/>
        </w:rPr>
        <w:t>. Por ello nos atrevemos a decir, que la innovación deviene en una estrategia institucional que se traduce en cambio.</w:t>
      </w:r>
    </w:p>
    <w:p w:rsidR="004E1488" w:rsidRPr="00355A0A" w:rsidRDefault="004E1488" w:rsidP="004E1488">
      <w:pPr>
        <w:pStyle w:val="Prrafodelista"/>
        <w:spacing w:line="360" w:lineRule="auto"/>
        <w:ind w:left="0"/>
        <w:jc w:val="both"/>
        <w:rPr>
          <w:rFonts w:ascii="Arial" w:hAnsi="Arial" w:cs="Arial"/>
          <w:sz w:val="16"/>
          <w:szCs w:val="16"/>
          <w:lang w:val="es-AR"/>
        </w:rPr>
      </w:pPr>
    </w:p>
    <w:p w:rsidR="004E1488" w:rsidRPr="00355A0A" w:rsidRDefault="004E1488" w:rsidP="004E1488">
      <w:pPr>
        <w:pStyle w:val="Prrafodelista"/>
        <w:spacing w:line="360" w:lineRule="auto"/>
        <w:ind w:left="0"/>
        <w:jc w:val="both"/>
        <w:rPr>
          <w:rFonts w:ascii="Arial" w:hAnsi="Arial" w:cs="Arial"/>
        </w:rPr>
      </w:pPr>
      <w:r w:rsidRPr="00355A0A">
        <w:rPr>
          <w:rFonts w:ascii="Arial" w:hAnsi="Arial" w:cs="Arial"/>
        </w:rPr>
        <w:lastRenderedPageBreak/>
        <w:t>Las IES innovadoras ostentan la cualidad de ser, parafraseando a Senge, ciertamente “inteligentes”, ya que ostentan la capacidad de acceder continuamente a la búsqueda de nuevos saberes, y en esa misma medida, evolucionan, se tornan creativas, brindan nuevas fórmulas de cómo resolver los problemas, y definitivamente cambian y se transforman. Por ello, las IES que tengan como propósito alcanzar niveles superiores de calidad, deben apostar por ser eminentemente innovadoras.</w:t>
      </w:r>
    </w:p>
    <w:p w:rsidR="004E1488" w:rsidRPr="00355A0A" w:rsidRDefault="004E1488" w:rsidP="005F675C">
      <w:pPr>
        <w:pStyle w:val="NormalWeb"/>
        <w:spacing w:before="0" w:beforeAutospacing="0" w:after="0" w:line="360" w:lineRule="auto"/>
        <w:jc w:val="both"/>
        <w:rPr>
          <w:rFonts w:ascii="Arial" w:hAnsi="Arial" w:cs="Arial"/>
          <w:sz w:val="16"/>
          <w:szCs w:val="16"/>
        </w:rPr>
      </w:pPr>
    </w:p>
    <w:p w:rsidR="004E1488" w:rsidRPr="00355A0A" w:rsidRDefault="004E1488" w:rsidP="005F675C">
      <w:pPr>
        <w:pStyle w:val="NormalWeb"/>
        <w:spacing w:before="0" w:beforeAutospacing="0" w:after="0" w:line="360" w:lineRule="auto"/>
        <w:jc w:val="both"/>
        <w:rPr>
          <w:rFonts w:ascii="Arial" w:hAnsi="Arial" w:cs="Arial"/>
        </w:rPr>
      </w:pPr>
      <w:r w:rsidRPr="00355A0A">
        <w:rPr>
          <w:rFonts w:ascii="Arial" w:hAnsi="Arial" w:cs="Arial"/>
        </w:rPr>
        <w:t>La i</w:t>
      </w:r>
      <w:r w:rsidR="00810015" w:rsidRPr="00355A0A">
        <w:rPr>
          <w:rFonts w:ascii="Arial" w:hAnsi="Arial" w:cs="Arial"/>
        </w:rPr>
        <w:t xml:space="preserve">nnovación </w:t>
      </w:r>
      <w:r w:rsidRPr="00355A0A">
        <w:rPr>
          <w:rFonts w:ascii="Arial" w:hAnsi="Arial" w:cs="Arial"/>
        </w:rPr>
        <w:t xml:space="preserve">entonces </w:t>
      </w:r>
      <w:r w:rsidR="00810015" w:rsidRPr="00355A0A">
        <w:rPr>
          <w:rFonts w:ascii="Arial" w:hAnsi="Arial" w:cs="Arial"/>
        </w:rPr>
        <w:t xml:space="preserve">resulta imprescindible para </w:t>
      </w:r>
      <w:r w:rsidRPr="00355A0A">
        <w:rPr>
          <w:rFonts w:ascii="Arial" w:hAnsi="Arial" w:cs="Arial"/>
        </w:rPr>
        <w:t>favorecer el dinamismo e interacción de personas, recursos y procesos en un entramado de intereses por satisfacer determinadas demandas internas y del entorno.</w:t>
      </w:r>
    </w:p>
    <w:p w:rsidR="00810015" w:rsidRPr="00355A0A" w:rsidRDefault="00810015" w:rsidP="005F675C">
      <w:pPr>
        <w:pStyle w:val="NormalWeb"/>
        <w:spacing w:before="0" w:beforeAutospacing="0" w:after="0" w:line="360" w:lineRule="auto"/>
        <w:jc w:val="both"/>
        <w:rPr>
          <w:rFonts w:ascii="Arial" w:hAnsi="Arial" w:cs="Arial"/>
          <w:sz w:val="16"/>
          <w:szCs w:val="16"/>
        </w:rPr>
      </w:pPr>
    </w:p>
    <w:p w:rsidR="00810015" w:rsidRPr="00355A0A" w:rsidRDefault="004E1488" w:rsidP="005F675C">
      <w:pPr>
        <w:spacing w:line="360" w:lineRule="auto"/>
        <w:jc w:val="both"/>
        <w:rPr>
          <w:rFonts w:ascii="Arial" w:hAnsi="Arial" w:cs="Arial"/>
          <w:color w:val="000000"/>
        </w:rPr>
      </w:pPr>
      <w:r w:rsidRPr="00355A0A">
        <w:rPr>
          <w:rFonts w:ascii="Arial" w:hAnsi="Arial" w:cs="Arial"/>
          <w:color w:val="000000"/>
        </w:rPr>
        <w:t xml:space="preserve">Es así que, en las últimas décadas se ha </w:t>
      </w:r>
      <w:r w:rsidR="00810015" w:rsidRPr="00355A0A">
        <w:rPr>
          <w:rFonts w:ascii="Arial" w:hAnsi="Arial" w:cs="Arial"/>
          <w:color w:val="000000"/>
        </w:rPr>
        <w:t xml:space="preserve">generalizado el uso del término innovación para hacer referencia a los cambios que se dan al interior de las instituciones educativas, y particularmente de las </w:t>
      </w:r>
      <w:r w:rsidR="00A200F6" w:rsidRPr="00355A0A">
        <w:rPr>
          <w:rFonts w:ascii="Arial" w:hAnsi="Arial" w:cs="Arial"/>
          <w:color w:val="000000"/>
        </w:rPr>
        <w:t>IES</w:t>
      </w:r>
      <w:r w:rsidR="00810015" w:rsidRPr="00355A0A">
        <w:rPr>
          <w:rFonts w:ascii="Arial" w:hAnsi="Arial" w:cs="Arial"/>
          <w:color w:val="000000"/>
        </w:rPr>
        <w:t>. Resulta importante entonces comprender el sentido con el que se ha incorporado esta categoría al lenguaje cotidiano de la gestión universitaria.</w:t>
      </w:r>
    </w:p>
    <w:p w:rsidR="005F675C" w:rsidRPr="00355A0A" w:rsidRDefault="005F675C" w:rsidP="005F675C">
      <w:pPr>
        <w:autoSpaceDE w:val="0"/>
        <w:autoSpaceDN w:val="0"/>
        <w:adjustRightInd w:val="0"/>
        <w:spacing w:line="360" w:lineRule="auto"/>
        <w:jc w:val="both"/>
        <w:rPr>
          <w:rFonts w:ascii="Arial" w:hAnsi="Arial" w:cs="Arial"/>
          <w:sz w:val="16"/>
          <w:szCs w:val="16"/>
        </w:rPr>
      </w:pPr>
    </w:p>
    <w:p w:rsidR="00F507C4" w:rsidRPr="00355A0A" w:rsidRDefault="00A200F6" w:rsidP="00D94C0C">
      <w:pPr>
        <w:spacing w:line="360" w:lineRule="auto"/>
        <w:jc w:val="both"/>
        <w:rPr>
          <w:rFonts w:ascii="Arial" w:hAnsi="Arial" w:cs="Arial"/>
          <w:lang w:val="es-AR"/>
        </w:rPr>
      </w:pPr>
      <w:r w:rsidRPr="00355A0A">
        <w:rPr>
          <w:rFonts w:ascii="Arial" w:hAnsi="Arial" w:cs="Arial"/>
        </w:rPr>
        <w:t xml:space="preserve">En este sentido, </w:t>
      </w:r>
      <w:r w:rsidR="00810015" w:rsidRPr="00355A0A">
        <w:rPr>
          <w:rFonts w:ascii="Arial" w:hAnsi="Arial" w:cs="Arial"/>
        </w:rPr>
        <w:t>González</w:t>
      </w:r>
      <w:r w:rsidR="00D94C0C" w:rsidRPr="00355A0A">
        <w:rPr>
          <w:rFonts w:ascii="Arial" w:hAnsi="Arial" w:cs="Arial"/>
          <w:color w:val="000000"/>
        </w:rPr>
        <w:t xml:space="preserve"> (1993) ha resaltado la necesidad de innovar en la </w:t>
      </w:r>
      <w:r w:rsidR="00810015" w:rsidRPr="00355A0A">
        <w:rPr>
          <w:rFonts w:ascii="Arial" w:hAnsi="Arial" w:cs="Arial"/>
          <w:color w:val="000000"/>
        </w:rPr>
        <w:t xml:space="preserve">enseñanza universitaria y en otros ámbitos del quehacer académico. </w:t>
      </w:r>
      <w:r w:rsidR="00D94C0C" w:rsidRPr="00355A0A">
        <w:rPr>
          <w:rFonts w:ascii="Arial" w:hAnsi="Arial" w:cs="Arial"/>
          <w:color w:val="000000"/>
        </w:rPr>
        <w:t xml:space="preserve">Por su parte, </w:t>
      </w:r>
      <w:r w:rsidR="00810015" w:rsidRPr="00355A0A">
        <w:rPr>
          <w:rFonts w:ascii="Arial" w:hAnsi="Arial" w:cs="Arial"/>
          <w:lang w:val="es-AR"/>
        </w:rPr>
        <w:t>Henderson y Clark (1990) establecen dos tipos de innovaciones posibles</w:t>
      </w:r>
      <w:r w:rsidR="00D94C0C" w:rsidRPr="00355A0A">
        <w:rPr>
          <w:rFonts w:ascii="Arial" w:hAnsi="Arial" w:cs="Arial"/>
          <w:lang w:val="es-AR"/>
        </w:rPr>
        <w:t xml:space="preserve">: </w:t>
      </w:r>
      <w:r w:rsidR="00810015" w:rsidRPr="00355A0A">
        <w:rPr>
          <w:rFonts w:ascii="Arial" w:hAnsi="Arial" w:cs="Arial"/>
          <w:lang w:val="es-AR"/>
        </w:rPr>
        <w:t>incremental y radical</w:t>
      </w:r>
      <w:r w:rsidR="00D94C0C" w:rsidRPr="00355A0A">
        <w:rPr>
          <w:rFonts w:ascii="Arial" w:hAnsi="Arial" w:cs="Arial"/>
          <w:lang w:val="es-AR"/>
        </w:rPr>
        <w:t>, en tanto</w:t>
      </w:r>
      <w:r w:rsidR="00810015" w:rsidRPr="00355A0A">
        <w:rPr>
          <w:rFonts w:ascii="Arial" w:hAnsi="Arial" w:cs="Arial"/>
          <w:lang w:val="es-AR"/>
        </w:rPr>
        <w:t xml:space="preserve"> Smith (2003) señala </w:t>
      </w:r>
      <w:r w:rsidR="00D94C0C" w:rsidRPr="00355A0A">
        <w:rPr>
          <w:rFonts w:ascii="Arial" w:hAnsi="Arial" w:cs="Arial"/>
          <w:lang w:val="es-AR"/>
        </w:rPr>
        <w:t>que la innovación reclama clarificar sus objetivos,</w:t>
      </w:r>
      <w:r w:rsidR="00F507C4" w:rsidRPr="00355A0A">
        <w:rPr>
          <w:rFonts w:ascii="Arial" w:hAnsi="Arial" w:cs="Arial"/>
          <w:lang w:val="es-AR"/>
        </w:rPr>
        <w:t xml:space="preserve"> y que estas guardan diferencias con respecto a la envergadura del cambio y de los impactos que originan.</w:t>
      </w:r>
    </w:p>
    <w:p w:rsidR="00F507C4" w:rsidRPr="00355A0A" w:rsidRDefault="00F507C4" w:rsidP="00D94C0C">
      <w:pPr>
        <w:spacing w:line="360" w:lineRule="auto"/>
        <w:jc w:val="both"/>
        <w:rPr>
          <w:rFonts w:ascii="Arial" w:hAnsi="Arial" w:cs="Arial"/>
          <w:sz w:val="16"/>
          <w:szCs w:val="16"/>
          <w:lang w:val="es-AR"/>
        </w:rPr>
      </w:pPr>
    </w:p>
    <w:p w:rsidR="00F507C4" w:rsidRPr="00355A0A" w:rsidRDefault="00F507C4" w:rsidP="005F675C">
      <w:pPr>
        <w:spacing w:line="360" w:lineRule="auto"/>
        <w:jc w:val="both"/>
        <w:rPr>
          <w:rFonts w:ascii="Arial" w:hAnsi="Arial" w:cs="Arial"/>
          <w:lang w:val="es-AR"/>
        </w:rPr>
      </w:pPr>
      <w:r w:rsidRPr="00355A0A">
        <w:rPr>
          <w:rFonts w:ascii="Arial" w:hAnsi="Arial" w:cs="Arial"/>
          <w:lang w:val="es-AR"/>
        </w:rPr>
        <w:t xml:space="preserve">Resulta importante entonces, reconocer a la </w:t>
      </w:r>
      <w:r w:rsidR="00810015" w:rsidRPr="00355A0A">
        <w:rPr>
          <w:rFonts w:ascii="Arial" w:hAnsi="Arial" w:cs="Arial"/>
          <w:lang w:val="es-AR"/>
        </w:rPr>
        <w:t xml:space="preserve">innovación </w:t>
      </w:r>
      <w:r w:rsidRPr="00355A0A">
        <w:rPr>
          <w:rFonts w:ascii="Arial" w:hAnsi="Arial" w:cs="Arial"/>
          <w:lang w:val="es-AR"/>
        </w:rPr>
        <w:t>como u</w:t>
      </w:r>
      <w:r w:rsidR="00810015" w:rsidRPr="00355A0A">
        <w:rPr>
          <w:rFonts w:ascii="Arial" w:hAnsi="Arial" w:cs="Arial"/>
          <w:lang w:val="es-AR"/>
        </w:rPr>
        <w:t xml:space="preserve">n elemento clave en la </w:t>
      </w:r>
      <w:r w:rsidRPr="00355A0A">
        <w:rPr>
          <w:rFonts w:ascii="Arial" w:hAnsi="Arial" w:cs="Arial"/>
          <w:lang w:val="es-AR"/>
        </w:rPr>
        <w:t xml:space="preserve">dirección de las IES, la cual ha de </w:t>
      </w:r>
      <w:r w:rsidR="00667209" w:rsidRPr="00355A0A">
        <w:rPr>
          <w:rFonts w:ascii="Arial" w:hAnsi="Arial" w:cs="Arial"/>
          <w:lang w:val="es-AR"/>
        </w:rPr>
        <w:t>sustentarse</w:t>
      </w:r>
      <w:r w:rsidRPr="00355A0A">
        <w:rPr>
          <w:rFonts w:ascii="Arial" w:hAnsi="Arial" w:cs="Arial"/>
          <w:lang w:val="es-AR"/>
        </w:rPr>
        <w:t xml:space="preserve"> en el enfoque estratégico de la gestión universitaria, marcado por las exigencias del entorno </w:t>
      </w:r>
      <w:r w:rsidR="00364AC0" w:rsidRPr="00355A0A">
        <w:rPr>
          <w:rFonts w:ascii="Arial" w:hAnsi="Arial" w:cs="Arial"/>
          <w:lang w:val="es-AR"/>
        </w:rPr>
        <w:t xml:space="preserve">y </w:t>
      </w:r>
      <w:r w:rsidR="0088701A" w:rsidRPr="00355A0A">
        <w:rPr>
          <w:rFonts w:ascii="Arial" w:hAnsi="Arial" w:cs="Arial"/>
          <w:lang w:val="es-AR"/>
        </w:rPr>
        <w:t xml:space="preserve">por </w:t>
      </w:r>
      <w:r w:rsidR="00364AC0" w:rsidRPr="00355A0A">
        <w:rPr>
          <w:rFonts w:ascii="Arial" w:hAnsi="Arial" w:cs="Arial"/>
          <w:lang w:val="es-AR"/>
        </w:rPr>
        <w:t>la necesidad de trabajar b</w:t>
      </w:r>
      <w:r w:rsidRPr="00355A0A">
        <w:rPr>
          <w:rFonts w:ascii="Arial" w:hAnsi="Arial" w:cs="Arial"/>
          <w:lang w:val="es-AR"/>
        </w:rPr>
        <w:t>ajo la conducción de un liderazgo proactivo, participativo y centrado en los principales procesos</w:t>
      </w:r>
      <w:r w:rsidR="00364AC0" w:rsidRPr="00355A0A">
        <w:rPr>
          <w:rFonts w:ascii="Arial" w:hAnsi="Arial" w:cs="Arial"/>
          <w:lang w:val="es-AR"/>
        </w:rPr>
        <w:t xml:space="preserve"> institucionales.</w:t>
      </w:r>
      <w:r w:rsidRPr="00355A0A">
        <w:rPr>
          <w:rFonts w:ascii="Arial" w:hAnsi="Arial" w:cs="Arial"/>
          <w:lang w:val="es-AR"/>
        </w:rPr>
        <w:t xml:space="preserve"> La capacidad de innovar presupone </w:t>
      </w:r>
      <w:r w:rsidR="00364AC0" w:rsidRPr="00355A0A">
        <w:rPr>
          <w:rFonts w:ascii="Arial" w:hAnsi="Arial" w:cs="Arial"/>
          <w:lang w:val="es-AR"/>
        </w:rPr>
        <w:t xml:space="preserve">también </w:t>
      </w:r>
      <w:r w:rsidRPr="00355A0A">
        <w:rPr>
          <w:rFonts w:ascii="Arial" w:hAnsi="Arial" w:cs="Arial"/>
          <w:lang w:val="es-AR"/>
        </w:rPr>
        <w:t xml:space="preserve">que las IES se </w:t>
      </w:r>
      <w:r w:rsidR="00364AC0" w:rsidRPr="00355A0A">
        <w:rPr>
          <w:rFonts w:ascii="Arial" w:hAnsi="Arial" w:cs="Arial"/>
          <w:lang w:val="es-AR"/>
        </w:rPr>
        <w:t xml:space="preserve">sientan </w:t>
      </w:r>
      <w:r w:rsidRPr="00355A0A">
        <w:rPr>
          <w:rFonts w:ascii="Arial" w:hAnsi="Arial" w:cs="Arial"/>
          <w:lang w:val="es-AR"/>
        </w:rPr>
        <w:t>inquiet</w:t>
      </w:r>
      <w:r w:rsidR="00364AC0" w:rsidRPr="00355A0A">
        <w:rPr>
          <w:rFonts w:ascii="Arial" w:hAnsi="Arial" w:cs="Arial"/>
          <w:lang w:val="es-AR"/>
        </w:rPr>
        <w:t>as e inconformes consigo mismas para analizar</w:t>
      </w:r>
      <w:r w:rsidRPr="00355A0A">
        <w:rPr>
          <w:rFonts w:ascii="Arial" w:hAnsi="Arial" w:cs="Arial"/>
          <w:lang w:val="es-AR"/>
        </w:rPr>
        <w:t xml:space="preserve"> cómo vienen desarrollando sus procesos y actividades</w:t>
      </w:r>
      <w:r w:rsidR="00364AC0" w:rsidRPr="00355A0A">
        <w:rPr>
          <w:rFonts w:ascii="Arial" w:hAnsi="Arial" w:cs="Arial"/>
          <w:lang w:val="es-AR"/>
        </w:rPr>
        <w:t xml:space="preserve"> fundamentales</w:t>
      </w:r>
      <w:r w:rsidRPr="00355A0A">
        <w:rPr>
          <w:rFonts w:ascii="Arial" w:hAnsi="Arial" w:cs="Arial"/>
          <w:lang w:val="es-AR"/>
        </w:rPr>
        <w:t>, y en esa medida</w:t>
      </w:r>
      <w:r w:rsidR="00667209" w:rsidRPr="00355A0A">
        <w:rPr>
          <w:rFonts w:ascii="Arial" w:hAnsi="Arial" w:cs="Arial"/>
          <w:lang w:val="es-AR"/>
        </w:rPr>
        <w:t>,</w:t>
      </w:r>
      <w:r w:rsidRPr="00355A0A">
        <w:rPr>
          <w:rFonts w:ascii="Arial" w:hAnsi="Arial" w:cs="Arial"/>
          <w:lang w:val="es-AR"/>
        </w:rPr>
        <w:t xml:space="preserve"> se redireccionen para </w:t>
      </w:r>
      <w:r w:rsidR="0088701A" w:rsidRPr="00355A0A">
        <w:rPr>
          <w:rFonts w:ascii="Arial" w:hAnsi="Arial" w:cs="Arial"/>
          <w:lang w:val="es-AR"/>
        </w:rPr>
        <w:t>elevar continuamente la calidad de las actividades que realizan, y cumplir así con su encargo social</w:t>
      </w:r>
      <w:r w:rsidRPr="00355A0A">
        <w:rPr>
          <w:rFonts w:ascii="Arial" w:hAnsi="Arial" w:cs="Arial"/>
          <w:lang w:val="es-AR"/>
        </w:rPr>
        <w:t>.</w:t>
      </w:r>
    </w:p>
    <w:p w:rsidR="0088701A" w:rsidRPr="00355A0A" w:rsidRDefault="0088701A" w:rsidP="00810015">
      <w:pPr>
        <w:spacing w:line="360" w:lineRule="auto"/>
        <w:jc w:val="both"/>
        <w:rPr>
          <w:rFonts w:ascii="Arial" w:hAnsi="Arial" w:cs="Arial"/>
          <w:lang w:val="es-AR"/>
        </w:rPr>
      </w:pPr>
      <w:r w:rsidRPr="00355A0A">
        <w:rPr>
          <w:rFonts w:ascii="Arial" w:hAnsi="Arial" w:cs="Arial"/>
          <w:lang w:val="es-AR"/>
        </w:rPr>
        <w:lastRenderedPageBreak/>
        <w:t>Es así que, resultan ilimitadas las estrategias que pudieran generar los miembros de la comunidad universitaria para innovar en la gestión, como ilimitado es el pensamiento humano cuando este es enriquecido por la creatividad y la motivación para hacer mejor las cosas. A efectos de este artículo, solo pondremos</w:t>
      </w:r>
      <w:r w:rsidR="000F78F8" w:rsidRPr="00355A0A">
        <w:rPr>
          <w:rFonts w:ascii="Arial" w:hAnsi="Arial" w:cs="Arial"/>
          <w:lang w:val="es-AR"/>
        </w:rPr>
        <w:t xml:space="preserve"> a continuación</w:t>
      </w:r>
      <w:r w:rsidRPr="00355A0A">
        <w:rPr>
          <w:rFonts w:ascii="Arial" w:hAnsi="Arial" w:cs="Arial"/>
          <w:lang w:val="es-AR"/>
        </w:rPr>
        <w:t xml:space="preserve">, a manera de ejemplo, tres elementos importantes cuya introducción en las IES </w:t>
      </w:r>
      <w:r w:rsidR="00667209" w:rsidRPr="00355A0A">
        <w:rPr>
          <w:rFonts w:ascii="Arial" w:hAnsi="Arial" w:cs="Arial"/>
          <w:lang w:val="es-AR"/>
        </w:rPr>
        <w:t xml:space="preserve">pudieran propender </w:t>
      </w:r>
      <w:r w:rsidRPr="00355A0A">
        <w:rPr>
          <w:rFonts w:ascii="Arial" w:hAnsi="Arial" w:cs="Arial"/>
          <w:lang w:val="es-AR"/>
        </w:rPr>
        <w:t>a mejorar l</w:t>
      </w:r>
      <w:r w:rsidR="002D48EC" w:rsidRPr="00355A0A">
        <w:rPr>
          <w:rFonts w:ascii="Arial" w:hAnsi="Arial" w:cs="Arial"/>
          <w:lang w:val="es-AR"/>
        </w:rPr>
        <w:t>os resultados e impactos de l</w:t>
      </w:r>
      <w:r w:rsidRPr="00355A0A">
        <w:rPr>
          <w:rFonts w:ascii="Arial" w:hAnsi="Arial" w:cs="Arial"/>
          <w:lang w:val="es-AR"/>
        </w:rPr>
        <w:t>a gestión</w:t>
      </w:r>
      <w:r w:rsidR="002D48EC" w:rsidRPr="00355A0A">
        <w:rPr>
          <w:rFonts w:ascii="Arial" w:hAnsi="Arial" w:cs="Arial"/>
          <w:lang w:val="es-AR"/>
        </w:rPr>
        <w:t xml:space="preserve">, con beneficios ineludibles para </w:t>
      </w:r>
      <w:r w:rsidR="00415B97" w:rsidRPr="00355A0A">
        <w:rPr>
          <w:rFonts w:ascii="Arial" w:hAnsi="Arial" w:cs="Arial"/>
          <w:lang w:val="es-AR"/>
        </w:rPr>
        <w:t xml:space="preserve">los procesos institucionales y para </w:t>
      </w:r>
      <w:r w:rsidR="002D48EC" w:rsidRPr="00355A0A">
        <w:rPr>
          <w:rFonts w:ascii="Arial" w:hAnsi="Arial" w:cs="Arial"/>
          <w:lang w:val="es-AR"/>
        </w:rPr>
        <w:t xml:space="preserve">las personas que lideran y </w:t>
      </w:r>
      <w:r w:rsidR="00981A26" w:rsidRPr="00355A0A">
        <w:rPr>
          <w:rFonts w:ascii="Arial" w:hAnsi="Arial" w:cs="Arial"/>
          <w:lang w:val="es-AR"/>
        </w:rPr>
        <w:t>participan</w:t>
      </w:r>
      <w:r w:rsidR="002D48EC" w:rsidRPr="00355A0A">
        <w:rPr>
          <w:rFonts w:ascii="Arial" w:hAnsi="Arial" w:cs="Arial"/>
          <w:lang w:val="es-AR"/>
        </w:rPr>
        <w:t xml:space="preserve"> </w:t>
      </w:r>
      <w:r w:rsidR="00981A26" w:rsidRPr="00355A0A">
        <w:rPr>
          <w:rFonts w:ascii="Arial" w:hAnsi="Arial" w:cs="Arial"/>
          <w:lang w:val="es-AR"/>
        </w:rPr>
        <w:t>activamente</w:t>
      </w:r>
      <w:r w:rsidR="002D48EC" w:rsidRPr="00355A0A">
        <w:rPr>
          <w:rFonts w:ascii="Arial" w:hAnsi="Arial" w:cs="Arial"/>
          <w:lang w:val="es-AR"/>
        </w:rPr>
        <w:t xml:space="preserve"> e</w:t>
      </w:r>
      <w:r w:rsidR="00415B97" w:rsidRPr="00355A0A">
        <w:rPr>
          <w:rFonts w:ascii="Arial" w:hAnsi="Arial" w:cs="Arial"/>
          <w:lang w:val="es-AR"/>
        </w:rPr>
        <w:t>n</w:t>
      </w:r>
      <w:r w:rsidR="002D48EC" w:rsidRPr="00355A0A">
        <w:rPr>
          <w:rFonts w:ascii="Arial" w:hAnsi="Arial" w:cs="Arial"/>
          <w:lang w:val="es-AR"/>
        </w:rPr>
        <w:t xml:space="preserve"> </w:t>
      </w:r>
      <w:r w:rsidR="000C12E9" w:rsidRPr="00355A0A">
        <w:rPr>
          <w:rFonts w:ascii="Arial" w:hAnsi="Arial" w:cs="Arial"/>
          <w:lang w:val="es-AR"/>
        </w:rPr>
        <w:t>los mismos</w:t>
      </w:r>
      <w:r w:rsidR="002D48EC" w:rsidRPr="00355A0A">
        <w:rPr>
          <w:rFonts w:ascii="Arial" w:hAnsi="Arial" w:cs="Arial"/>
          <w:lang w:val="es-AR"/>
        </w:rPr>
        <w:t>.</w:t>
      </w:r>
    </w:p>
    <w:p w:rsidR="0018410B" w:rsidRPr="00355A0A" w:rsidRDefault="0018410B" w:rsidP="00810015">
      <w:pPr>
        <w:spacing w:line="360" w:lineRule="auto"/>
        <w:jc w:val="both"/>
        <w:rPr>
          <w:rFonts w:ascii="Arial" w:hAnsi="Arial" w:cs="Arial"/>
          <w:sz w:val="16"/>
          <w:szCs w:val="16"/>
          <w:lang w:val="es-AR"/>
        </w:rPr>
      </w:pPr>
    </w:p>
    <w:p w:rsidR="00810015" w:rsidRPr="00355A0A" w:rsidRDefault="000F78F8" w:rsidP="00810015">
      <w:pPr>
        <w:spacing w:line="360" w:lineRule="auto"/>
        <w:jc w:val="both"/>
        <w:rPr>
          <w:rFonts w:ascii="Arial" w:hAnsi="Arial" w:cs="Arial"/>
          <w:b/>
          <w:i/>
          <w:lang w:val="es-AR"/>
        </w:rPr>
      </w:pPr>
      <w:r w:rsidRPr="00355A0A">
        <w:rPr>
          <w:rFonts w:ascii="Arial" w:hAnsi="Arial" w:cs="Arial"/>
          <w:b/>
          <w:i/>
          <w:lang w:val="es-AR"/>
        </w:rPr>
        <w:t>La e</w:t>
      </w:r>
      <w:r w:rsidR="00810015" w:rsidRPr="00355A0A">
        <w:rPr>
          <w:rFonts w:ascii="Arial" w:hAnsi="Arial" w:cs="Arial"/>
          <w:b/>
          <w:i/>
          <w:lang w:val="es-AR"/>
        </w:rPr>
        <w:t>valuación prospectiva</w:t>
      </w:r>
      <w:r w:rsidR="0054527B" w:rsidRPr="00355A0A">
        <w:rPr>
          <w:rFonts w:ascii="Arial" w:hAnsi="Arial" w:cs="Arial"/>
          <w:b/>
          <w:i/>
          <w:lang w:val="es-AR"/>
        </w:rPr>
        <w:t>.</w:t>
      </w:r>
    </w:p>
    <w:p w:rsidR="00D635B1" w:rsidRPr="00355A0A" w:rsidRDefault="00D635B1" w:rsidP="00D635B1">
      <w:pPr>
        <w:widowControl w:val="0"/>
        <w:autoSpaceDE w:val="0"/>
        <w:autoSpaceDN w:val="0"/>
        <w:adjustRightInd w:val="0"/>
        <w:spacing w:line="360" w:lineRule="auto"/>
        <w:jc w:val="both"/>
        <w:rPr>
          <w:rFonts w:ascii="Arial" w:hAnsi="Arial"/>
          <w:sz w:val="16"/>
          <w:szCs w:val="16"/>
        </w:rPr>
      </w:pPr>
    </w:p>
    <w:p w:rsidR="00D635B1" w:rsidRPr="00355A0A" w:rsidRDefault="007F77CE" w:rsidP="00CF4D6D">
      <w:pPr>
        <w:spacing w:line="360" w:lineRule="auto"/>
        <w:jc w:val="both"/>
        <w:rPr>
          <w:rFonts w:ascii="Arial" w:hAnsi="Arial"/>
          <w:i/>
          <w:lang w:val="es-MX"/>
        </w:rPr>
      </w:pPr>
      <w:r w:rsidRPr="00355A0A">
        <w:rPr>
          <w:rFonts w:ascii="Arial" w:hAnsi="Arial"/>
        </w:rPr>
        <w:t xml:space="preserve">El audaz enfrentamiento de las IES a los actuales y futuros retos que las desafían, recaba, entre otros aspectos, de un </w:t>
      </w:r>
      <w:r w:rsidR="00D635B1" w:rsidRPr="00355A0A">
        <w:rPr>
          <w:rFonts w:ascii="Arial" w:hAnsi="Arial"/>
          <w:lang w:val="es-MX"/>
        </w:rPr>
        <w:t xml:space="preserve">pensamiento </w:t>
      </w:r>
      <w:r w:rsidRPr="00355A0A">
        <w:rPr>
          <w:rFonts w:ascii="Arial" w:hAnsi="Arial"/>
          <w:lang w:val="es-MX"/>
        </w:rPr>
        <w:t xml:space="preserve">más clarificador </w:t>
      </w:r>
      <w:r w:rsidR="00D635B1" w:rsidRPr="00355A0A">
        <w:rPr>
          <w:rFonts w:ascii="Arial" w:hAnsi="Arial"/>
          <w:lang w:val="es-MX"/>
        </w:rPr>
        <w:t xml:space="preserve">sobre el futuro, </w:t>
      </w:r>
      <w:r w:rsidRPr="00355A0A">
        <w:rPr>
          <w:rFonts w:ascii="Arial" w:hAnsi="Arial"/>
          <w:lang w:val="es-MX"/>
        </w:rPr>
        <w:t>con una</w:t>
      </w:r>
      <w:r w:rsidR="00D635B1" w:rsidRPr="00355A0A">
        <w:rPr>
          <w:rFonts w:ascii="Arial" w:hAnsi="Arial"/>
          <w:lang w:val="es-MX"/>
        </w:rPr>
        <w:t xml:space="preserve"> visión proactiva y anticipatoria</w:t>
      </w:r>
      <w:r w:rsidRPr="00355A0A">
        <w:rPr>
          <w:rFonts w:ascii="Arial" w:hAnsi="Arial"/>
          <w:lang w:val="es-MX"/>
        </w:rPr>
        <w:t xml:space="preserve"> que</w:t>
      </w:r>
      <w:r w:rsidR="00D635B1" w:rsidRPr="00355A0A">
        <w:rPr>
          <w:rFonts w:ascii="Arial" w:hAnsi="Arial"/>
          <w:lang w:val="es-MX"/>
        </w:rPr>
        <w:t xml:space="preserve"> fortalezcan su rol estratégico en los procesos de desarrollo sustentable y, por tanto, se convierta </w:t>
      </w:r>
      <w:r w:rsidR="00D635B1" w:rsidRPr="00355A0A">
        <w:rPr>
          <w:rFonts w:ascii="Arial" w:hAnsi="Arial" w:cs="Arial"/>
        </w:rPr>
        <w:t>en elemento insustituible para el avance económico</w:t>
      </w:r>
      <w:r w:rsidRPr="00355A0A">
        <w:rPr>
          <w:rFonts w:ascii="Arial" w:hAnsi="Arial" w:cs="Arial"/>
        </w:rPr>
        <w:t xml:space="preserve"> y social</w:t>
      </w:r>
      <w:r w:rsidR="00D635B1" w:rsidRPr="00355A0A">
        <w:rPr>
          <w:rFonts w:ascii="Arial" w:hAnsi="Arial" w:cs="Arial"/>
        </w:rPr>
        <w:t>. Al respecto, Díaz – Cane</w:t>
      </w:r>
      <w:r w:rsidR="003779E2" w:rsidRPr="00355A0A">
        <w:rPr>
          <w:rFonts w:ascii="Arial" w:hAnsi="Arial" w:cs="Arial"/>
        </w:rPr>
        <w:t>l</w:t>
      </w:r>
      <w:r w:rsidR="00D635B1" w:rsidRPr="00355A0A">
        <w:rPr>
          <w:rFonts w:ascii="Arial" w:hAnsi="Arial" w:cs="Arial"/>
        </w:rPr>
        <w:t>l señal</w:t>
      </w:r>
      <w:r w:rsidR="00E00413" w:rsidRPr="00355A0A">
        <w:rPr>
          <w:rFonts w:ascii="Arial" w:hAnsi="Arial" w:cs="Arial"/>
        </w:rPr>
        <w:t>ó</w:t>
      </w:r>
      <w:r w:rsidR="003779E2" w:rsidRPr="00355A0A">
        <w:rPr>
          <w:rFonts w:ascii="Arial" w:hAnsi="Arial" w:cs="Arial"/>
        </w:rPr>
        <w:t xml:space="preserve"> que</w:t>
      </w:r>
      <w:r w:rsidR="00D635B1" w:rsidRPr="00355A0A">
        <w:rPr>
          <w:rFonts w:ascii="Arial" w:hAnsi="Arial" w:cs="Arial"/>
        </w:rPr>
        <w:t xml:space="preserve">: </w:t>
      </w:r>
      <w:r w:rsidR="00D635B1" w:rsidRPr="00355A0A">
        <w:rPr>
          <w:rFonts w:ascii="Arial" w:hAnsi="Arial" w:cs="Arial"/>
          <w:i/>
        </w:rPr>
        <w:t xml:space="preserve">“Les corresponde a las universidades reafirmar con fundamentación científica su capacidad para anticipar, para ver hacia delante, y para proyectarse en consecuencia (…). Martí alertó: ver después no vale, lo que vale es ver antes, y estar preparados” (2012, </w:t>
      </w:r>
      <w:r w:rsidR="00E00413" w:rsidRPr="00355A0A">
        <w:rPr>
          <w:rFonts w:ascii="Arial" w:hAnsi="Arial" w:cs="Arial"/>
          <w:i/>
        </w:rPr>
        <w:t>p</w:t>
      </w:r>
      <w:r w:rsidR="00D635B1" w:rsidRPr="00355A0A">
        <w:rPr>
          <w:rFonts w:ascii="Arial" w:hAnsi="Arial" w:cs="Arial"/>
          <w:i/>
        </w:rPr>
        <w:t>. 3).</w:t>
      </w:r>
    </w:p>
    <w:p w:rsidR="00D635B1" w:rsidRPr="00355A0A" w:rsidRDefault="00D635B1" w:rsidP="00CF4D6D">
      <w:pPr>
        <w:spacing w:line="360" w:lineRule="auto"/>
        <w:jc w:val="both"/>
        <w:rPr>
          <w:rFonts w:ascii="Arial" w:hAnsi="Arial"/>
          <w:sz w:val="16"/>
          <w:szCs w:val="16"/>
        </w:rPr>
      </w:pPr>
    </w:p>
    <w:p w:rsidR="003779E2" w:rsidRPr="00355A0A" w:rsidRDefault="00974582" w:rsidP="00DF2545">
      <w:pPr>
        <w:spacing w:line="360" w:lineRule="auto"/>
        <w:jc w:val="both"/>
        <w:rPr>
          <w:rFonts w:ascii="Arial" w:hAnsi="Arial" w:cs="Arial"/>
        </w:rPr>
      </w:pPr>
      <w:r w:rsidRPr="00355A0A">
        <w:rPr>
          <w:rFonts w:ascii="Arial" w:hAnsi="Arial" w:cs="Arial"/>
        </w:rPr>
        <w:t xml:space="preserve">Lo anterior requiere, entre otros aspectos, </w:t>
      </w:r>
      <w:r w:rsidR="003779E2" w:rsidRPr="00355A0A">
        <w:rPr>
          <w:rFonts w:ascii="Arial" w:hAnsi="Arial" w:cs="Arial"/>
        </w:rPr>
        <w:t xml:space="preserve">de directivos universitarios dotados de altas dosis de </w:t>
      </w:r>
      <w:r w:rsidR="00D635B1" w:rsidRPr="00355A0A">
        <w:rPr>
          <w:rFonts w:ascii="Arial" w:hAnsi="Arial" w:cs="Arial"/>
        </w:rPr>
        <w:t xml:space="preserve">creatividad e imaginación, </w:t>
      </w:r>
      <w:r w:rsidR="003779E2" w:rsidRPr="00355A0A">
        <w:rPr>
          <w:rFonts w:ascii="Arial" w:hAnsi="Arial" w:cs="Arial"/>
        </w:rPr>
        <w:t xml:space="preserve">de forma tal que se </w:t>
      </w:r>
      <w:r w:rsidR="00D635B1" w:rsidRPr="00355A0A">
        <w:rPr>
          <w:rFonts w:ascii="Arial" w:hAnsi="Arial" w:cs="Arial"/>
        </w:rPr>
        <w:t xml:space="preserve">favorezca </w:t>
      </w:r>
      <w:r w:rsidR="003779E2" w:rsidRPr="00355A0A">
        <w:rPr>
          <w:rFonts w:ascii="Arial" w:hAnsi="Arial" w:cs="Arial"/>
        </w:rPr>
        <w:t xml:space="preserve">el desarrollo de </w:t>
      </w:r>
      <w:r w:rsidR="00D635B1" w:rsidRPr="00355A0A">
        <w:rPr>
          <w:rFonts w:ascii="Arial" w:hAnsi="Arial" w:cs="Arial"/>
        </w:rPr>
        <w:t xml:space="preserve">un pensamiento </w:t>
      </w:r>
      <w:r w:rsidR="003779E2" w:rsidRPr="00355A0A">
        <w:rPr>
          <w:rFonts w:ascii="Arial" w:hAnsi="Arial" w:cs="Arial"/>
        </w:rPr>
        <w:t xml:space="preserve">centrado </w:t>
      </w:r>
      <w:r w:rsidR="00D635B1" w:rsidRPr="00355A0A">
        <w:rPr>
          <w:rFonts w:ascii="Arial" w:hAnsi="Arial" w:cs="Arial"/>
        </w:rPr>
        <w:t xml:space="preserve">en el futuro, ordenado y regulado. Y precisamente, en este marco, juega un rol fundamental </w:t>
      </w:r>
      <w:r w:rsidR="00D635B1" w:rsidRPr="00355A0A">
        <w:rPr>
          <w:rFonts w:ascii="Arial" w:hAnsi="Arial" w:cs="Arial"/>
          <w:i/>
        </w:rPr>
        <w:t>la prospectiva,</w:t>
      </w:r>
      <w:r w:rsidR="00D635B1" w:rsidRPr="00355A0A">
        <w:rPr>
          <w:rFonts w:ascii="Arial" w:hAnsi="Arial" w:cs="Arial"/>
          <w:b/>
          <w:i/>
        </w:rPr>
        <w:t xml:space="preserve"> </w:t>
      </w:r>
      <w:r w:rsidR="00D635B1" w:rsidRPr="00355A0A">
        <w:rPr>
          <w:rFonts w:ascii="Arial" w:hAnsi="Arial" w:cs="Arial"/>
        </w:rPr>
        <w:t>disciplina que se ocupa de los estudios sobre el futuro.</w:t>
      </w:r>
      <w:r w:rsidR="00DF2545" w:rsidRPr="00355A0A">
        <w:rPr>
          <w:rFonts w:ascii="Arial" w:hAnsi="Arial" w:cs="Arial"/>
        </w:rPr>
        <w:t xml:space="preserve"> </w:t>
      </w:r>
    </w:p>
    <w:p w:rsidR="003779E2" w:rsidRPr="00355A0A" w:rsidRDefault="003779E2" w:rsidP="00DF2545">
      <w:pPr>
        <w:spacing w:line="360" w:lineRule="auto"/>
        <w:jc w:val="both"/>
        <w:rPr>
          <w:rFonts w:ascii="Arial" w:hAnsi="Arial" w:cs="Arial"/>
          <w:sz w:val="16"/>
          <w:szCs w:val="16"/>
        </w:rPr>
      </w:pPr>
    </w:p>
    <w:p w:rsidR="00D635B1" w:rsidRPr="00355A0A" w:rsidRDefault="003779E2" w:rsidP="00DF2545">
      <w:pPr>
        <w:spacing w:line="360" w:lineRule="auto"/>
        <w:jc w:val="both"/>
        <w:rPr>
          <w:rFonts w:ascii="Arial" w:hAnsi="Arial" w:cs="Arial"/>
        </w:rPr>
      </w:pPr>
      <w:r w:rsidRPr="00355A0A">
        <w:rPr>
          <w:rFonts w:ascii="Arial" w:hAnsi="Arial" w:cs="Arial"/>
        </w:rPr>
        <w:t xml:space="preserve">La prospectiva </w:t>
      </w:r>
      <w:r w:rsidR="00DF2545" w:rsidRPr="00355A0A">
        <w:rPr>
          <w:rFonts w:ascii="Arial" w:hAnsi="Arial" w:cs="Arial"/>
        </w:rPr>
        <w:t>es</w:t>
      </w:r>
      <w:r w:rsidR="00D635B1" w:rsidRPr="00355A0A">
        <w:rPr>
          <w:rFonts w:ascii="Arial" w:hAnsi="Arial" w:cs="Arial"/>
        </w:rPr>
        <w:t xml:space="preserve"> un término que se </w:t>
      </w:r>
      <w:r w:rsidRPr="00355A0A">
        <w:rPr>
          <w:rFonts w:ascii="Arial" w:hAnsi="Arial" w:cs="Arial"/>
        </w:rPr>
        <w:t xml:space="preserve">le atañe al filósofo francés </w:t>
      </w:r>
      <w:r w:rsidR="00D635B1" w:rsidRPr="00355A0A">
        <w:rPr>
          <w:rFonts w:ascii="Arial" w:hAnsi="Arial" w:cs="Arial"/>
        </w:rPr>
        <w:t>Gastón Berger, quien defend</w:t>
      </w:r>
      <w:r w:rsidRPr="00355A0A">
        <w:rPr>
          <w:rFonts w:ascii="Arial" w:hAnsi="Arial" w:cs="Arial"/>
        </w:rPr>
        <w:t>ió</w:t>
      </w:r>
      <w:r w:rsidR="00D635B1" w:rsidRPr="00355A0A">
        <w:rPr>
          <w:rFonts w:ascii="Arial" w:hAnsi="Arial" w:cs="Arial"/>
        </w:rPr>
        <w:t xml:space="preserve"> la idea de</w:t>
      </w:r>
      <w:r w:rsidR="00D635B1" w:rsidRPr="00355A0A">
        <w:t xml:space="preserve"> </w:t>
      </w:r>
      <w:r w:rsidR="00D635B1" w:rsidRPr="00355A0A">
        <w:rPr>
          <w:rFonts w:ascii="Arial" w:hAnsi="Arial" w:cs="Arial"/>
        </w:rPr>
        <w:t xml:space="preserve">que </w:t>
      </w:r>
      <w:r w:rsidR="00D50A21" w:rsidRPr="00355A0A">
        <w:rPr>
          <w:rFonts w:ascii="Arial" w:hAnsi="Arial" w:cs="Arial"/>
          <w:i/>
        </w:rPr>
        <w:t>“</w:t>
      </w:r>
      <w:r w:rsidR="00D635B1" w:rsidRPr="00355A0A">
        <w:rPr>
          <w:rFonts w:ascii="Arial" w:hAnsi="Arial" w:cs="Arial"/>
          <w:i/>
        </w:rPr>
        <w:t>el futuro no sucede ciegamente, sino que depende de la acción del hombre bajo una visión global, cualitativa y voluntarista</w:t>
      </w:r>
      <w:r w:rsidR="00D50A21" w:rsidRPr="00355A0A">
        <w:rPr>
          <w:rFonts w:ascii="Arial" w:hAnsi="Arial" w:cs="Arial"/>
          <w:i/>
        </w:rPr>
        <w:t>”</w:t>
      </w:r>
      <w:r w:rsidR="00D635B1" w:rsidRPr="00355A0A">
        <w:rPr>
          <w:rFonts w:ascii="Arial" w:hAnsi="Arial" w:cs="Arial"/>
        </w:rPr>
        <w:t xml:space="preserve"> (Berger, 1964; c</w:t>
      </w:r>
      <w:r w:rsidR="00DF2545" w:rsidRPr="00355A0A">
        <w:rPr>
          <w:rFonts w:ascii="Arial" w:hAnsi="Arial" w:cs="Arial"/>
        </w:rPr>
        <w:t>itado por Godet, 1991, p</w:t>
      </w:r>
      <w:r w:rsidR="00D635B1" w:rsidRPr="00355A0A">
        <w:rPr>
          <w:rFonts w:ascii="Arial" w:hAnsi="Arial" w:cs="Arial"/>
        </w:rPr>
        <w:t xml:space="preserve">. 31). </w:t>
      </w:r>
      <w:r w:rsidR="00D50A21" w:rsidRPr="00355A0A">
        <w:rPr>
          <w:rFonts w:ascii="Arial" w:hAnsi="Arial" w:cs="Arial"/>
        </w:rPr>
        <w:t>E</w:t>
      </w:r>
      <w:r w:rsidR="00D635B1" w:rsidRPr="00355A0A">
        <w:rPr>
          <w:rFonts w:ascii="Arial" w:hAnsi="Arial" w:cs="Arial"/>
        </w:rPr>
        <w:t>sta disciplina t</w:t>
      </w:r>
      <w:r w:rsidRPr="00355A0A">
        <w:rPr>
          <w:rFonts w:ascii="Arial" w:hAnsi="Arial" w:cs="Arial"/>
        </w:rPr>
        <w:t>iene</w:t>
      </w:r>
      <w:r w:rsidR="00D635B1" w:rsidRPr="00355A0A">
        <w:rPr>
          <w:rFonts w:ascii="Arial" w:hAnsi="Arial" w:cs="Arial"/>
        </w:rPr>
        <w:t xml:space="preserve"> como </w:t>
      </w:r>
      <w:r w:rsidR="00D635B1" w:rsidRPr="00355A0A">
        <w:rPr>
          <w:rFonts w:ascii="Arial" w:hAnsi="Arial" w:cs="Arial"/>
          <w:lang w:val="es-ES_tradnl"/>
        </w:rPr>
        <w:t xml:space="preserve">objetivo descubrir las problemáticas futuras del hombre y las sociedades, a partir del estudio de las líneas tendenciales actuales de evolución, con vistas a elaborar planes racionales y eficaces de organización y promoción humana, cultural y social, a largo plazo. </w:t>
      </w:r>
    </w:p>
    <w:p w:rsidR="00D635B1" w:rsidRPr="00355A0A" w:rsidRDefault="003779E2" w:rsidP="00D635B1">
      <w:pPr>
        <w:spacing w:line="360" w:lineRule="auto"/>
        <w:jc w:val="both"/>
        <w:rPr>
          <w:rFonts w:ascii="Arial" w:hAnsi="Arial" w:cs="Arial"/>
          <w:lang w:val="es-ES_tradnl"/>
        </w:rPr>
      </w:pPr>
      <w:r w:rsidRPr="00355A0A">
        <w:rPr>
          <w:rFonts w:ascii="Arial" w:hAnsi="Arial" w:cs="Arial"/>
        </w:rPr>
        <w:lastRenderedPageBreak/>
        <w:t>Por ello, l</w:t>
      </w:r>
      <w:r w:rsidR="00D635B1" w:rsidRPr="00355A0A">
        <w:rPr>
          <w:rFonts w:ascii="Arial" w:hAnsi="Arial" w:cs="Arial"/>
        </w:rPr>
        <w:t xml:space="preserve">a prospectiva para las IES </w:t>
      </w:r>
      <w:r w:rsidRPr="00355A0A">
        <w:rPr>
          <w:rFonts w:ascii="Arial" w:hAnsi="Arial" w:cs="Arial"/>
        </w:rPr>
        <w:t>constituye</w:t>
      </w:r>
      <w:r w:rsidR="00D635B1" w:rsidRPr="00355A0A">
        <w:rPr>
          <w:rFonts w:ascii="Arial" w:hAnsi="Arial" w:cs="Arial"/>
        </w:rPr>
        <w:t xml:space="preserve"> una herramienta estratégica que se ocupa, fundamentalmente, </w:t>
      </w:r>
      <w:r w:rsidRPr="00355A0A">
        <w:rPr>
          <w:rFonts w:ascii="Arial" w:hAnsi="Arial" w:cs="Arial"/>
        </w:rPr>
        <w:t>de</w:t>
      </w:r>
      <w:r w:rsidR="00D635B1" w:rsidRPr="00355A0A">
        <w:rPr>
          <w:rFonts w:ascii="Arial" w:hAnsi="Arial" w:cs="Arial"/>
        </w:rPr>
        <w:t xml:space="preserve"> diseñar alternativas de futuro</w:t>
      </w:r>
      <w:r w:rsidRPr="00355A0A">
        <w:rPr>
          <w:rFonts w:ascii="Arial" w:hAnsi="Arial" w:cs="Arial"/>
        </w:rPr>
        <w:t xml:space="preserve"> para construirlo desde el presente, y no definir, qué</w:t>
      </w:r>
      <w:r w:rsidR="00D635B1" w:rsidRPr="00355A0A">
        <w:rPr>
          <w:rFonts w:ascii="Arial" w:hAnsi="Arial" w:cs="Arial"/>
        </w:rPr>
        <w:t xml:space="preserve"> es lo que sucederá realmente. Facilita la elaboración de </w:t>
      </w:r>
      <w:r w:rsidR="00D635B1" w:rsidRPr="00355A0A">
        <w:rPr>
          <w:rFonts w:ascii="Arial" w:hAnsi="Arial" w:cs="Arial"/>
          <w:lang w:val="es-ES_tradnl"/>
        </w:rPr>
        <w:t>hipótesis sobre el futuro, y brinda un espacio sobre el cual proyectar acciones en el tiempo</w:t>
      </w:r>
      <w:r w:rsidRPr="00355A0A">
        <w:rPr>
          <w:rFonts w:ascii="Arial" w:hAnsi="Arial" w:cs="Arial"/>
          <w:lang w:val="es-ES_tradnl"/>
        </w:rPr>
        <w:t>, lo cual exige una posición pro</w:t>
      </w:r>
      <w:r w:rsidR="00D635B1" w:rsidRPr="00355A0A">
        <w:rPr>
          <w:rFonts w:ascii="Arial" w:hAnsi="Arial" w:cs="Arial"/>
          <w:lang w:val="es-ES_tradnl"/>
        </w:rPr>
        <w:t xml:space="preserve">activa, en las condiciones de un entrono dinámico, </w:t>
      </w:r>
      <w:r w:rsidR="00D50A21" w:rsidRPr="00355A0A">
        <w:rPr>
          <w:rFonts w:ascii="Arial" w:hAnsi="Arial" w:cs="Arial"/>
          <w:lang w:val="es-ES_tradnl"/>
        </w:rPr>
        <w:t xml:space="preserve">e </w:t>
      </w:r>
      <w:r w:rsidR="00D635B1" w:rsidRPr="00355A0A">
        <w:rPr>
          <w:rFonts w:ascii="Arial" w:hAnsi="Arial" w:cs="Arial"/>
          <w:lang w:val="es-ES_tradnl"/>
        </w:rPr>
        <w:t xml:space="preserve">incierto, para orientar el rumbo institucional en los diferentes ámbitos que forman parte de la misma. Es, por tanto, una herramienta que apoya la gestión universitaria. Se </w:t>
      </w:r>
      <w:r w:rsidR="00D20F99" w:rsidRPr="00355A0A">
        <w:rPr>
          <w:rFonts w:ascii="Arial" w:hAnsi="Arial" w:cs="Arial"/>
          <w:lang w:val="es-ES_tradnl"/>
        </w:rPr>
        <w:t>sustenta</w:t>
      </w:r>
      <w:r w:rsidR="00D635B1" w:rsidRPr="00355A0A">
        <w:rPr>
          <w:rFonts w:ascii="Arial" w:hAnsi="Arial" w:cs="Arial"/>
          <w:lang w:val="es-ES_tradnl"/>
        </w:rPr>
        <w:t xml:space="preserve"> en el análisis documental y </w:t>
      </w:r>
      <w:r w:rsidR="00D20F99" w:rsidRPr="00355A0A">
        <w:rPr>
          <w:rFonts w:ascii="Arial" w:hAnsi="Arial" w:cs="Arial"/>
          <w:lang w:val="es-ES_tradnl"/>
        </w:rPr>
        <w:t xml:space="preserve">en </w:t>
      </w:r>
      <w:r w:rsidR="00D635B1" w:rsidRPr="00355A0A">
        <w:rPr>
          <w:rFonts w:ascii="Arial" w:hAnsi="Arial" w:cs="Arial"/>
          <w:lang w:val="es-ES_tradnl"/>
        </w:rPr>
        <w:t>las valoraciones de grupos de expertos</w:t>
      </w:r>
      <w:r w:rsidR="00D20F99" w:rsidRPr="00355A0A">
        <w:rPr>
          <w:rFonts w:ascii="Arial" w:hAnsi="Arial" w:cs="Arial"/>
          <w:lang w:val="es-ES_tradnl"/>
        </w:rPr>
        <w:t xml:space="preserve"> las cuales son procesadas haciendo uso de su amplia</w:t>
      </w:r>
      <w:r w:rsidR="00D635B1" w:rsidRPr="00355A0A">
        <w:rPr>
          <w:rFonts w:ascii="Arial" w:hAnsi="Arial" w:cs="Arial"/>
          <w:lang w:val="es-ES_tradnl"/>
        </w:rPr>
        <w:t xml:space="preserve"> caja de técnicas cuant</w:t>
      </w:r>
      <w:r w:rsidR="00D20F99" w:rsidRPr="00355A0A">
        <w:rPr>
          <w:rFonts w:ascii="Arial" w:hAnsi="Arial" w:cs="Arial"/>
          <w:lang w:val="es-ES_tradnl"/>
        </w:rPr>
        <w:t>itativas, cualitativas y mixtas</w:t>
      </w:r>
      <w:r w:rsidR="00D635B1" w:rsidRPr="00355A0A">
        <w:rPr>
          <w:rFonts w:ascii="Arial" w:hAnsi="Arial" w:cs="Arial"/>
          <w:lang w:val="es-ES_tradnl"/>
        </w:rPr>
        <w:t xml:space="preserve">.    </w:t>
      </w:r>
    </w:p>
    <w:p w:rsidR="00D635B1" w:rsidRPr="00355A0A" w:rsidRDefault="00D635B1" w:rsidP="00D635B1">
      <w:pPr>
        <w:widowControl w:val="0"/>
        <w:autoSpaceDE w:val="0"/>
        <w:autoSpaceDN w:val="0"/>
        <w:adjustRightInd w:val="0"/>
        <w:spacing w:line="360" w:lineRule="auto"/>
        <w:jc w:val="both"/>
        <w:rPr>
          <w:rFonts w:ascii="Arial" w:hAnsi="Arial"/>
          <w:sz w:val="16"/>
          <w:szCs w:val="16"/>
        </w:rPr>
      </w:pPr>
    </w:p>
    <w:p w:rsidR="00553DAE" w:rsidRPr="00355A0A" w:rsidRDefault="00553DAE" w:rsidP="00D635B1">
      <w:pPr>
        <w:widowControl w:val="0"/>
        <w:autoSpaceDE w:val="0"/>
        <w:autoSpaceDN w:val="0"/>
        <w:adjustRightInd w:val="0"/>
        <w:spacing w:line="360" w:lineRule="auto"/>
        <w:jc w:val="both"/>
        <w:rPr>
          <w:rFonts w:ascii="Arial" w:hAnsi="Arial"/>
        </w:rPr>
      </w:pPr>
      <w:r w:rsidRPr="00355A0A">
        <w:rPr>
          <w:rFonts w:ascii="Arial" w:hAnsi="Arial"/>
        </w:rPr>
        <w:t xml:space="preserve">Sin embargo, si </w:t>
      </w:r>
      <w:r w:rsidR="00D56B75" w:rsidRPr="00355A0A">
        <w:rPr>
          <w:rFonts w:ascii="Arial" w:hAnsi="Arial"/>
        </w:rPr>
        <w:t>bien</w:t>
      </w:r>
      <w:r w:rsidRPr="00355A0A">
        <w:rPr>
          <w:rFonts w:ascii="Arial" w:hAnsi="Arial"/>
        </w:rPr>
        <w:t xml:space="preserve"> la prospectiva</w:t>
      </w:r>
      <w:r w:rsidR="00D56B75" w:rsidRPr="00355A0A">
        <w:rPr>
          <w:rFonts w:ascii="Arial" w:hAnsi="Arial"/>
        </w:rPr>
        <w:t xml:space="preserve"> ha </w:t>
      </w:r>
      <w:r w:rsidR="00904A23" w:rsidRPr="00355A0A">
        <w:rPr>
          <w:rFonts w:ascii="Arial" w:hAnsi="Arial"/>
        </w:rPr>
        <w:t xml:space="preserve">sido </w:t>
      </w:r>
      <w:r w:rsidR="00D56B75" w:rsidRPr="00355A0A">
        <w:rPr>
          <w:rFonts w:ascii="Arial" w:hAnsi="Arial"/>
        </w:rPr>
        <w:t>utilizad</w:t>
      </w:r>
      <w:r w:rsidR="00904A23" w:rsidRPr="00355A0A">
        <w:rPr>
          <w:rFonts w:ascii="Arial" w:hAnsi="Arial"/>
        </w:rPr>
        <w:t xml:space="preserve">a </w:t>
      </w:r>
      <w:r w:rsidR="00D56B75" w:rsidRPr="00355A0A">
        <w:rPr>
          <w:rFonts w:ascii="Arial" w:hAnsi="Arial"/>
        </w:rPr>
        <w:t>con mayor</w:t>
      </w:r>
      <w:r w:rsidR="00904A23" w:rsidRPr="00355A0A">
        <w:rPr>
          <w:rFonts w:ascii="Arial" w:hAnsi="Arial"/>
        </w:rPr>
        <w:t xml:space="preserve"> énfasis </w:t>
      </w:r>
      <w:r w:rsidR="00262FE5" w:rsidRPr="00355A0A">
        <w:rPr>
          <w:rFonts w:ascii="Arial" w:hAnsi="Arial"/>
        </w:rPr>
        <w:t xml:space="preserve">en el campo de la </w:t>
      </w:r>
      <w:r w:rsidR="00904A23" w:rsidRPr="00355A0A">
        <w:rPr>
          <w:rFonts w:ascii="Arial" w:hAnsi="Arial"/>
        </w:rPr>
        <w:t>planifica</w:t>
      </w:r>
      <w:r w:rsidR="00262FE5" w:rsidRPr="00355A0A">
        <w:rPr>
          <w:rFonts w:ascii="Arial" w:hAnsi="Arial"/>
        </w:rPr>
        <w:t>ción</w:t>
      </w:r>
      <w:r w:rsidR="00904A23" w:rsidRPr="00355A0A">
        <w:rPr>
          <w:rFonts w:ascii="Arial" w:hAnsi="Arial"/>
        </w:rPr>
        <w:t>,</w:t>
      </w:r>
      <w:r w:rsidR="00D56B75" w:rsidRPr="00355A0A">
        <w:rPr>
          <w:rFonts w:ascii="Arial" w:hAnsi="Arial"/>
        </w:rPr>
        <w:t xml:space="preserve"> </w:t>
      </w:r>
      <w:r w:rsidR="00904A23" w:rsidRPr="00355A0A">
        <w:rPr>
          <w:rFonts w:ascii="Arial" w:hAnsi="Arial"/>
        </w:rPr>
        <w:t xml:space="preserve">el </w:t>
      </w:r>
      <w:r w:rsidR="00D635B1" w:rsidRPr="00355A0A">
        <w:rPr>
          <w:rFonts w:ascii="Arial" w:hAnsi="Arial"/>
        </w:rPr>
        <w:t xml:space="preserve">análisis prospectivo se puede utilizar </w:t>
      </w:r>
      <w:r w:rsidR="00262FE5" w:rsidRPr="00355A0A">
        <w:rPr>
          <w:rFonts w:ascii="Arial" w:hAnsi="Arial"/>
        </w:rPr>
        <w:t xml:space="preserve">también </w:t>
      </w:r>
      <w:r w:rsidR="00D635B1" w:rsidRPr="00355A0A">
        <w:rPr>
          <w:rFonts w:ascii="Arial" w:hAnsi="Arial"/>
        </w:rPr>
        <w:t xml:space="preserve">en una IES si </w:t>
      </w:r>
      <w:r w:rsidR="00D635B1" w:rsidRPr="00355A0A">
        <w:rPr>
          <w:rFonts w:ascii="Arial" w:hAnsi="Arial"/>
          <w:i/>
        </w:rPr>
        <w:t xml:space="preserve">se desea evaluar brechas entre el estado actual y </w:t>
      </w:r>
      <w:r w:rsidR="00262FE5" w:rsidRPr="00355A0A">
        <w:rPr>
          <w:rFonts w:ascii="Arial" w:hAnsi="Arial"/>
          <w:i/>
        </w:rPr>
        <w:t xml:space="preserve">una </w:t>
      </w:r>
      <w:r w:rsidR="00D635B1" w:rsidRPr="00355A0A">
        <w:rPr>
          <w:rFonts w:ascii="Arial" w:hAnsi="Arial"/>
          <w:i/>
        </w:rPr>
        <w:t xml:space="preserve">visión </w:t>
      </w:r>
      <w:r w:rsidR="00262FE5" w:rsidRPr="00355A0A">
        <w:rPr>
          <w:rFonts w:ascii="Arial" w:hAnsi="Arial"/>
          <w:i/>
        </w:rPr>
        <w:t xml:space="preserve">de futuro previamente </w:t>
      </w:r>
      <w:r w:rsidR="00D635B1" w:rsidRPr="00355A0A">
        <w:rPr>
          <w:rFonts w:ascii="Arial" w:hAnsi="Arial"/>
          <w:i/>
        </w:rPr>
        <w:t xml:space="preserve">diseñada, </w:t>
      </w:r>
      <w:r w:rsidR="00D635B1" w:rsidRPr="00355A0A">
        <w:rPr>
          <w:rFonts w:ascii="Arial" w:hAnsi="Arial"/>
        </w:rPr>
        <w:t>convirtiéndose en este caso</w:t>
      </w:r>
      <w:r w:rsidR="00262FE5" w:rsidRPr="00355A0A">
        <w:rPr>
          <w:rFonts w:ascii="Arial" w:hAnsi="Arial"/>
        </w:rPr>
        <w:t xml:space="preserve"> en una herramienta útil par</w:t>
      </w:r>
      <w:r w:rsidR="00D635B1" w:rsidRPr="00355A0A">
        <w:rPr>
          <w:rFonts w:ascii="Arial" w:hAnsi="Arial"/>
        </w:rPr>
        <w:t>a desarrollar proceso</w:t>
      </w:r>
      <w:r w:rsidR="00904A23" w:rsidRPr="00355A0A">
        <w:rPr>
          <w:rFonts w:ascii="Arial" w:hAnsi="Arial"/>
        </w:rPr>
        <w:t>s</w:t>
      </w:r>
      <w:r w:rsidR="00D635B1" w:rsidRPr="00355A0A">
        <w:rPr>
          <w:rFonts w:ascii="Arial" w:hAnsi="Arial"/>
        </w:rPr>
        <w:t xml:space="preserve"> de evaluación</w:t>
      </w:r>
      <w:r w:rsidR="00262FE5" w:rsidRPr="00355A0A">
        <w:rPr>
          <w:rFonts w:ascii="Arial" w:hAnsi="Arial"/>
        </w:rPr>
        <w:t>.</w:t>
      </w:r>
      <w:r w:rsidR="00D635B1" w:rsidRPr="00355A0A">
        <w:rPr>
          <w:rFonts w:ascii="Arial" w:hAnsi="Arial"/>
        </w:rPr>
        <w:t xml:space="preserve"> Esta función evaluativa de la prospectiva nos conduce a responder a las interrogantes: </w:t>
      </w:r>
    </w:p>
    <w:p w:rsidR="00553DAE" w:rsidRPr="00355A0A" w:rsidRDefault="00553DAE" w:rsidP="00D635B1">
      <w:pPr>
        <w:widowControl w:val="0"/>
        <w:autoSpaceDE w:val="0"/>
        <w:autoSpaceDN w:val="0"/>
        <w:adjustRightInd w:val="0"/>
        <w:spacing w:line="360" w:lineRule="auto"/>
        <w:jc w:val="both"/>
        <w:rPr>
          <w:rFonts w:ascii="Arial" w:hAnsi="Arial"/>
          <w:sz w:val="16"/>
          <w:szCs w:val="16"/>
        </w:rPr>
      </w:pPr>
    </w:p>
    <w:p w:rsidR="00553DAE" w:rsidRPr="00355A0A" w:rsidRDefault="00D635B1" w:rsidP="00553DAE">
      <w:pPr>
        <w:pStyle w:val="Prrafodelista"/>
        <w:widowControl w:val="0"/>
        <w:numPr>
          <w:ilvl w:val="0"/>
          <w:numId w:val="19"/>
        </w:numPr>
        <w:autoSpaceDE w:val="0"/>
        <w:autoSpaceDN w:val="0"/>
        <w:adjustRightInd w:val="0"/>
        <w:spacing w:line="360" w:lineRule="auto"/>
        <w:ind w:left="284" w:hanging="284"/>
        <w:jc w:val="both"/>
        <w:rPr>
          <w:rFonts w:ascii="Arial" w:hAnsi="Arial"/>
        </w:rPr>
      </w:pPr>
      <w:r w:rsidRPr="00355A0A">
        <w:rPr>
          <w:rFonts w:ascii="Arial" w:hAnsi="Arial"/>
        </w:rPr>
        <w:t>¿</w:t>
      </w:r>
      <w:r w:rsidR="00553DAE" w:rsidRPr="00355A0A">
        <w:rPr>
          <w:rFonts w:ascii="Arial" w:hAnsi="Arial"/>
        </w:rPr>
        <w:t>Cómo</w:t>
      </w:r>
      <w:r w:rsidRPr="00355A0A">
        <w:rPr>
          <w:rFonts w:ascii="Arial" w:hAnsi="Arial"/>
        </w:rPr>
        <w:t xml:space="preserve"> estamos en el presente con relación a la visión diseñada?</w:t>
      </w:r>
    </w:p>
    <w:p w:rsidR="00553DAE" w:rsidRPr="00355A0A" w:rsidRDefault="00D635B1" w:rsidP="00553DAE">
      <w:pPr>
        <w:pStyle w:val="Prrafodelista"/>
        <w:widowControl w:val="0"/>
        <w:numPr>
          <w:ilvl w:val="0"/>
          <w:numId w:val="19"/>
        </w:numPr>
        <w:autoSpaceDE w:val="0"/>
        <w:autoSpaceDN w:val="0"/>
        <w:adjustRightInd w:val="0"/>
        <w:spacing w:line="360" w:lineRule="auto"/>
        <w:ind w:left="284" w:hanging="284"/>
        <w:jc w:val="both"/>
        <w:rPr>
          <w:rFonts w:ascii="Arial" w:hAnsi="Arial"/>
        </w:rPr>
      </w:pPr>
      <w:r w:rsidRPr="00355A0A">
        <w:rPr>
          <w:rFonts w:ascii="Arial" w:hAnsi="Arial"/>
        </w:rPr>
        <w:t>¿</w:t>
      </w:r>
      <w:r w:rsidR="00553DAE" w:rsidRPr="00355A0A">
        <w:rPr>
          <w:rFonts w:ascii="Arial" w:hAnsi="Arial"/>
        </w:rPr>
        <w:t>Cómo</w:t>
      </w:r>
      <w:r w:rsidRPr="00355A0A">
        <w:rPr>
          <w:rFonts w:ascii="Arial" w:hAnsi="Arial"/>
        </w:rPr>
        <w:t xml:space="preserve"> percibimos la realidad actual, cuáles son sus principales características y las barreras que nos limitan acercarnos a esa visión?</w:t>
      </w:r>
    </w:p>
    <w:p w:rsidR="00D635B1" w:rsidRPr="00355A0A" w:rsidRDefault="00D635B1" w:rsidP="00553DAE">
      <w:pPr>
        <w:pStyle w:val="Prrafodelista"/>
        <w:widowControl w:val="0"/>
        <w:numPr>
          <w:ilvl w:val="0"/>
          <w:numId w:val="19"/>
        </w:numPr>
        <w:autoSpaceDE w:val="0"/>
        <w:autoSpaceDN w:val="0"/>
        <w:adjustRightInd w:val="0"/>
        <w:spacing w:line="360" w:lineRule="auto"/>
        <w:ind w:left="284" w:hanging="284"/>
        <w:jc w:val="both"/>
        <w:rPr>
          <w:rFonts w:ascii="Arial" w:hAnsi="Arial"/>
        </w:rPr>
      </w:pPr>
      <w:r w:rsidRPr="00355A0A">
        <w:rPr>
          <w:rFonts w:ascii="Arial" w:hAnsi="Arial"/>
        </w:rPr>
        <w:t>¿</w:t>
      </w:r>
      <w:r w:rsidR="00553DAE" w:rsidRPr="00355A0A">
        <w:rPr>
          <w:rFonts w:ascii="Arial" w:hAnsi="Arial"/>
        </w:rPr>
        <w:t>Cómo</w:t>
      </w:r>
      <w:r w:rsidRPr="00355A0A">
        <w:rPr>
          <w:rFonts w:ascii="Arial" w:hAnsi="Arial"/>
        </w:rPr>
        <w:t xml:space="preserve"> podemos log</w:t>
      </w:r>
      <w:r w:rsidR="00262FE5" w:rsidRPr="00355A0A">
        <w:rPr>
          <w:rFonts w:ascii="Arial" w:hAnsi="Arial"/>
        </w:rPr>
        <w:t>r</w:t>
      </w:r>
      <w:r w:rsidRPr="00355A0A">
        <w:rPr>
          <w:rFonts w:ascii="Arial" w:hAnsi="Arial"/>
        </w:rPr>
        <w:t>ar una mayor convergencia</w:t>
      </w:r>
      <w:r w:rsidR="00262FE5" w:rsidRPr="00355A0A">
        <w:rPr>
          <w:rFonts w:ascii="Arial" w:hAnsi="Arial"/>
        </w:rPr>
        <w:t xml:space="preserve"> entre el presente y el futuro diseñado</w:t>
      </w:r>
      <w:r w:rsidRPr="00355A0A">
        <w:rPr>
          <w:rFonts w:ascii="Arial" w:hAnsi="Arial"/>
        </w:rPr>
        <w:t xml:space="preserve">?    </w:t>
      </w:r>
    </w:p>
    <w:p w:rsidR="00D635B1" w:rsidRPr="00355A0A" w:rsidRDefault="00D635B1" w:rsidP="00D635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789"/>
          <w:tab w:val="left" w:pos="9360"/>
          <w:tab w:val="left" w:pos="10080"/>
          <w:tab w:val="left" w:pos="10800"/>
          <w:tab w:val="left" w:pos="11520"/>
          <w:tab w:val="left" w:pos="12240"/>
          <w:tab w:val="left" w:pos="12960"/>
          <w:tab w:val="left" w:pos="13680"/>
          <w:tab w:val="left" w:pos="14400"/>
        </w:tabs>
        <w:spacing w:line="360" w:lineRule="auto"/>
        <w:jc w:val="both"/>
        <w:rPr>
          <w:rFonts w:ascii="Arial" w:hAnsi="Arial"/>
          <w:sz w:val="16"/>
          <w:szCs w:val="16"/>
        </w:rPr>
      </w:pPr>
    </w:p>
    <w:p w:rsidR="00CC59C8" w:rsidRPr="00355A0A" w:rsidRDefault="00553DAE" w:rsidP="00D635B1">
      <w:pPr>
        <w:spacing w:line="360" w:lineRule="auto"/>
        <w:jc w:val="both"/>
        <w:rPr>
          <w:rFonts w:ascii="Arial" w:hAnsi="Arial" w:cs="Arial"/>
          <w:bCs/>
          <w:lang w:val="es-ES_tradnl"/>
        </w:rPr>
      </w:pPr>
      <w:r w:rsidRPr="00355A0A">
        <w:rPr>
          <w:rFonts w:ascii="Arial" w:hAnsi="Arial"/>
        </w:rPr>
        <w:t>Lo</w:t>
      </w:r>
      <w:r w:rsidR="00262FE5" w:rsidRPr="00355A0A">
        <w:rPr>
          <w:rFonts w:ascii="Arial" w:hAnsi="Arial"/>
        </w:rPr>
        <w:t>s autores de este artículo conciben a</w:t>
      </w:r>
      <w:r w:rsidR="00D635B1" w:rsidRPr="00355A0A">
        <w:rPr>
          <w:rFonts w:ascii="Arial" w:hAnsi="Arial" w:cs="Arial"/>
          <w:bCs/>
          <w:lang w:val="es-ES_tradnl"/>
        </w:rPr>
        <w:t xml:space="preserve"> la evaluación prospectiva como </w:t>
      </w:r>
      <w:r w:rsidRPr="00355A0A">
        <w:rPr>
          <w:rFonts w:ascii="Arial" w:hAnsi="Arial" w:cs="Arial"/>
          <w:bCs/>
          <w:i/>
          <w:lang w:val="es-ES_tradnl"/>
        </w:rPr>
        <w:t>“</w:t>
      </w:r>
      <w:r w:rsidR="00D635B1" w:rsidRPr="00355A0A">
        <w:rPr>
          <w:rFonts w:ascii="Arial" w:hAnsi="Arial" w:cs="Arial"/>
          <w:bCs/>
          <w:i/>
          <w:lang w:val="es-ES_tradnl"/>
        </w:rPr>
        <w:t>un proceso estratégico, dinámico, continuo, participativo, creativo e innovador, sistemático, crítico y autocrítico, integral, flexible, sistémico, reflexivo y de aprendizaje, estructurado en varios mome</w:t>
      </w:r>
      <w:r w:rsidRPr="00355A0A">
        <w:rPr>
          <w:rFonts w:ascii="Arial" w:hAnsi="Arial" w:cs="Arial"/>
          <w:bCs/>
          <w:i/>
          <w:lang w:val="es-ES_tradnl"/>
        </w:rPr>
        <w:t>ntos interrelacionados entre sí, que t</w:t>
      </w:r>
      <w:r w:rsidR="00D635B1" w:rsidRPr="00355A0A">
        <w:rPr>
          <w:rFonts w:ascii="Arial" w:hAnsi="Arial" w:cs="Arial"/>
          <w:bCs/>
          <w:i/>
          <w:lang w:val="es-ES_tradnl"/>
        </w:rPr>
        <w:t>iene como objetivo identificar la brecha existente entre un estado futuro (deseado o factible) y la situación actual</w:t>
      </w:r>
      <w:r w:rsidRPr="00355A0A">
        <w:rPr>
          <w:rFonts w:ascii="Arial" w:hAnsi="Arial" w:cs="Arial"/>
          <w:bCs/>
          <w:i/>
          <w:lang w:val="es-ES_tradnl"/>
        </w:rPr>
        <w:t>”</w:t>
      </w:r>
      <w:r w:rsidR="00D635B1" w:rsidRPr="00355A0A">
        <w:rPr>
          <w:rFonts w:ascii="Arial" w:hAnsi="Arial" w:cs="Arial"/>
          <w:bCs/>
          <w:lang w:val="es-ES_tradnl"/>
        </w:rPr>
        <w:t xml:space="preserve"> (201</w:t>
      </w:r>
      <w:r w:rsidR="00A211F3" w:rsidRPr="00355A0A">
        <w:rPr>
          <w:rFonts w:ascii="Arial" w:hAnsi="Arial" w:cs="Arial"/>
          <w:bCs/>
          <w:lang w:val="es-ES_tradnl"/>
        </w:rPr>
        <w:t>2</w:t>
      </w:r>
      <w:r w:rsidR="00D635B1" w:rsidRPr="00355A0A">
        <w:rPr>
          <w:rFonts w:ascii="Arial" w:hAnsi="Arial" w:cs="Arial"/>
          <w:bCs/>
          <w:lang w:val="es-ES_tradnl"/>
        </w:rPr>
        <w:t xml:space="preserve">, </w:t>
      </w:r>
      <w:r w:rsidR="00262FE5" w:rsidRPr="00355A0A">
        <w:rPr>
          <w:rFonts w:ascii="Arial" w:hAnsi="Arial" w:cs="Arial"/>
          <w:bCs/>
          <w:lang w:val="es-ES_tradnl"/>
        </w:rPr>
        <w:t xml:space="preserve">p. </w:t>
      </w:r>
      <w:r w:rsidR="00A211F3" w:rsidRPr="00355A0A">
        <w:rPr>
          <w:rFonts w:ascii="Arial" w:hAnsi="Arial" w:cs="Arial"/>
          <w:bCs/>
          <w:lang w:val="es-ES_tradnl"/>
        </w:rPr>
        <w:t>19</w:t>
      </w:r>
      <w:r w:rsidR="00D635B1" w:rsidRPr="00355A0A">
        <w:rPr>
          <w:rFonts w:ascii="Arial" w:hAnsi="Arial" w:cs="Arial"/>
          <w:bCs/>
          <w:lang w:val="es-ES_tradnl"/>
        </w:rPr>
        <w:t xml:space="preserve">). </w:t>
      </w:r>
    </w:p>
    <w:p w:rsidR="00CC59C8" w:rsidRPr="00355A0A" w:rsidRDefault="00CC59C8" w:rsidP="00D635B1">
      <w:pPr>
        <w:spacing w:line="360" w:lineRule="auto"/>
        <w:jc w:val="both"/>
        <w:rPr>
          <w:rFonts w:ascii="Arial" w:hAnsi="Arial" w:cs="Arial"/>
          <w:bCs/>
          <w:sz w:val="16"/>
          <w:szCs w:val="16"/>
          <w:lang w:val="es-ES_tradnl"/>
        </w:rPr>
      </w:pPr>
    </w:p>
    <w:p w:rsidR="00D635B1" w:rsidRPr="00355A0A" w:rsidRDefault="00D635B1" w:rsidP="00D635B1">
      <w:pPr>
        <w:spacing w:line="360" w:lineRule="auto"/>
        <w:jc w:val="both"/>
        <w:rPr>
          <w:rFonts w:ascii="Arial" w:hAnsi="Arial" w:cs="Arial"/>
          <w:bCs/>
          <w:lang w:val="es-ES_tradnl"/>
        </w:rPr>
      </w:pPr>
      <w:r w:rsidRPr="00355A0A">
        <w:rPr>
          <w:rFonts w:ascii="Arial" w:hAnsi="Arial" w:cs="Arial"/>
          <w:bCs/>
          <w:lang w:val="es-ES_tradnl"/>
        </w:rPr>
        <w:t xml:space="preserve">Entre </w:t>
      </w:r>
      <w:r w:rsidR="00262FE5" w:rsidRPr="00355A0A">
        <w:rPr>
          <w:rFonts w:ascii="Arial" w:hAnsi="Arial" w:cs="Arial"/>
          <w:bCs/>
          <w:lang w:val="es-ES_tradnl"/>
        </w:rPr>
        <w:t xml:space="preserve">las </w:t>
      </w:r>
      <w:r w:rsidRPr="00355A0A">
        <w:rPr>
          <w:rFonts w:ascii="Arial" w:hAnsi="Arial" w:cs="Arial"/>
          <w:bCs/>
          <w:lang w:val="es-ES_tradnl"/>
        </w:rPr>
        <w:t xml:space="preserve">características </w:t>
      </w:r>
      <w:r w:rsidR="00262FE5" w:rsidRPr="00355A0A">
        <w:rPr>
          <w:rFonts w:ascii="Arial" w:hAnsi="Arial" w:cs="Arial"/>
          <w:bCs/>
          <w:lang w:val="es-ES_tradnl"/>
        </w:rPr>
        <w:t xml:space="preserve">de este proceso </w:t>
      </w:r>
      <w:r w:rsidRPr="00355A0A">
        <w:rPr>
          <w:rFonts w:ascii="Arial" w:hAnsi="Arial" w:cs="Arial"/>
          <w:bCs/>
          <w:lang w:val="es-ES_tradnl"/>
        </w:rPr>
        <w:t xml:space="preserve">se destacan las siguientes: </w:t>
      </w:r>
    </w:p>
    <w:p w:rsidR="00D635B1" w:rsidRPr="00355A0A" w:rsidRDefault="00D635B1" w:rsidP="00D635B1">
      <w:pPr>
        <w:spacing w:line="360" w:lineRule="auto"/>
        <w:jc w:val="both"/>
        <w:rPr>
          <w:rFonts w:ascii="Arial" w:hAnsi="Arial" w:cs="Arial"/>
          <w:bCs/>
          <w:sz w:val="16"/>
          <w:szCs w:val="16"/>
          <w:lang w:val="es-ES_tradnl"/>
        </w:rPr>
      </w:pP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lastRenderedPageBreak/>
        <w:t xml:space="preserve">debe ser adecuadamente gestionado, </w:t>
      </w:r>
      <w:r w:rsidR="00053333" w:rsidRPr="00355A0A">
        <w:rPr>
          <w:rFonts w:ascii="Arial" w:hAnsi="Arial" w:cs="Arial"/>
          <w:bCs/>
          <w:lang w:val="es-ES_tradnl"/>
        </w:rPr>
        <w:t>es decir,</w:t>
      </w:r>
      <w:r w:rsidRPr="00355A0A">
        <w:rPr>
          <w:rFonts w:ascii="Arial" w:hAnsi="Arial" w:cs="Arial"/>
          <w:bCs/>
          <w:lang w:val="es-ES_tradnl"/>
        </w:rPr>
        <w:t xml:space="preserve"> planificado, organizado, implementado y evaluado;</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lang w:val="es-ES_tradnl"/>
        </w:rPr>
      </w:pPr>
      <w:r w:rsidRPr="00355A0A">
        <w:rPr>
          <w:rFonts w:ascii="Arial" w:hAnsi="Arial" w:cs="Arial"/>
          <w:bCs/>
          <w:lang w:val="es-ES_tradnl"/>
        </w:rPr>
        <w:t>permite establecer determinados ejes de relación entre los momentos de seguimiento y evaluación final del proceso evaluado, realizando en la marcha los ajustes y correcciones necesarias, conducentes a la materialización del futuro deseado y factible diseñado;</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lang w:val="es-ES_tradnl"/>
        </w:rPr>
      </w:pPr>
      <w:r w:rsidRPr="00355A0A">
        <w:rPr>
          <w:rFonts w:ascii="Arial" w:hAnsi="Arial" w:cs="Arial"/>
          <w:bCs/>
          <w:lang w:val="es-ES_tradnl"/>
        </w:rPr>
        <w:t>tiene</w:t>
      </w:r>
      <w:r w:rsidRPr="00355A0A">
        <w:rPr>
          <w:rFonts w:ascii="Arial" w:hAnsi="Arial" w:cs="Arial"/>
          <w:lang w:val="es-ES_tradnl"/>
        </w:rPr>
        <w:t xml:space="preserve"> en cuenta no solo las condicionantes internas, sino también la influencia del contexto externo que incide en los resultados e impactos; </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t xml:space="preserve">considera la interconexión que se produce entre los diferentes procesos (estratégicos, fundamentales y de apoyo) que se desarrollan en las IES y que conforman una </w:t>
      </w:r>
      <w:r w:rsidRPr="00355A0A">
        <w:rPr>
          <w:rFonts w:ascii="Arial" w:hAnsi="Arial" w:cs="Arial"/>
          <w:lang w:val="es-ES_tradnl"/>
        </w:rPr>
        <w:t xml:space="preserve">unidad orgánica, pues todos ellos están fuertemente ligados a la posibilidad de contribuir al cumplimiento de los objetivos institucionales, actuando a la vez como fuente retroalimentadora de los procesos que son evaluados para el mejoramiento de </w:t>
      </w:r>
      <w:r w:rsidR="00247021" w:rsidRPr="00355A0A">
        <w:rPr>
          <w:rFonts w:ascii="Arial" w:hAnsi="Arial" w:cs="Arial"/>
          <w:lang w:val="es-ES_tradnl"/>
        </w:rPr>
        <w:t>su</w:t>
      </w:r>
      <w:r w:rsidRPr="00355A0A">
        <w:rPr>
          <w:rFonts w:ascii="Arial" w:hAnsi="Arial" w:cs="Arial"/>
          <w:lang w:val="es-ES_tradnl"/>
        </w:rPr>
        <w:t xml:space="preserve"> calidad; </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lang w:val="es-ES_tradnl"/>
        </w:rPr>
        <w:t xml:space="preserve">centra </w:t>
      </w:r>
      <w:r w:rsidRPr="00355A0A">
        <w:rPr>
          <w:rFonts w:ascii="Arial" w:hAnsi="Arial" w:cs="Arial"/>
          <w:bCs/>
          <w:lang w:val="es-ES_tradnl"/>
        </w:rPr>
        <w:t>el pensamiento en alcanzar un futuro dinámico factible y hacia él se orientan las estrategias, o sea, el referente o meta a alcanzar lo establece el futuro que define la propia institución;</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t>requiere de una estrategia metodológica específica que tiene como uno de los insumos principales los postulados del futuro diseñado, así como las variables e indicadores que sustentan cada uno de los mismos.;</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t>considera variables e indicadores no prefijados por normativas y estándares institucionales, que requieren - desde la etapa de la planificación prospectiva - ser definidos y posteriormente modificados</w:t>
      </w:r>
      <w:r w:rsidR="00247021" w:rsidRPr="00355A0A">
        <w:rPr>
          <w:rFonts w:ascii="Arial" w:hAnsi="Arial" w:cs="Arial"/>
          <w:bCs/>
          <w:lang w:val="es-ES_tradnl"/>
        </w:rPr>
        <w:t>,</w:t>
      </w:r>
      <w:r w:rsidRPr="00355A0A">
        <w:rPr>
          <w:rFonts w:ascii="Arial" w:hAnsi="Arial" w:cs="Arial"/>
          <w:bCs/>
          <w:lang w:val="es-ES_tradnl"/>
        </w:rPr>
        <w:t xml:space="preserve"> según exigencias del contexto externo e interno (dinamismo del objeto a evaluar); </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t xml:space="preserve">puede estar apoyada en un grupo de técnicas prospectivas, así como también por otras utilizadas en los sistemas de evaluación tradicionales. En ambos casos pueden participar actores externos e internos; </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t xml:space="preserve">el plan de mejora (estrategias y acciones) está integrado al futuro, y en particular a la planificación, muestra la capacidad institucional para la autorregulación; </w:t>
      </w:r>
    </w:p>
    <w:p w:rsidR="00D635B1" w:rsidRPr="00355A0A" w:rsidRDefault="00D635B1" w:rsidP="00D635B1">
      <w:pPr>
        <w:numPr>
          <w:ilvl w:val="0"/>
          <w:numId w:val="15"/>
        </w:numPr>
        <w:tabs>
          <w:tab w:val="clear" w:pos="720"/>
          <w:tab w:val="num" w:pos="360"/>
        </w:tabs>
        <w:spacing w:line="360" w:lineRule="auto"/>
        <w:ind w:left="360"/>
        <w:jc w:val="both"/>
        <w:rPr>
          <w:rFonts w:ascii="Arial" w:hAnsi="Arial" w:cs="Arial"/>
          <w:bCs/>
          <w:lang w:val="es-ES_tradnl"/>
        </w:rPr>
      </w:pPr>
      <w:r w:rsidRPr="00355A0A">
        <w:rPr>
          <w:rFonts w:ascii="Arial" w:hAnsi="Arial" w:cs="Arial"/>
          <w:bCs/>
          <w:lang w:val="es-ES_tradnl"/>
        </w:rPr>
        <w:lastRenderedPageBreak/>
        <w:t>fomenta más la cultura de gestión de la calidad, que no s</w:t>
      </w:r>
      <w:r w:rsidR="00247021" w:rsidRPr="00355A0A">
        <w:rPr>
          <w:rFonts w:ascii="Arial" w:hAnsi="Arial" w:cs="Arial"/>
          <w:bCs/>
          <w:lang w:val="es-ES_tradnl"/>
        </w:rPr>
        <w:t>o</w:t>
      </w:r>
      <w:r w:rsidRPr="00355A0A">
        <w:rPr>
          <w:rFonts w:ascii="Arial" w:hAnsi="Arial" w:cs="Arial"/>
          <w:bCs/>
          <w:lang w:val="es-ES_tradnl"/>
        </w:rPr>
        <w:t xml:space="preserve">lo incluye la evaluación de la calidad, sino también acciones de planificación y organización, para proceder a su implementación y posteriormente evaluar los resultados e impactos logrados. </w:t>
      </w:r>
    </w:p>
    <w:p w:rsidR="00D635B1" w:rsidRPr="00355A0A" w:rsidRDefault="00D635B1" w:rsidP="00D635B1">
      <w:pPr>
        <w:spacing w:line="360" w:lineRule="auto"/>
        <w:jc w:val="both"/>
        <w:rPr>
          <w:rFonts w:ascii="Arial" w:hAnsi="Arial" w:cs="Arial"/>
          <w:bCs/>
          <w:sz w:val="16"/>
          <w:szCs w:val="16"/>
          <w:lang w:val="es-ES_tradnl"/>
        </w:rPr>
      </w:pPr>
    </w:p>
    <w:p w:rsidR="00D635B1" w:rsidRPr="00355A0A" w:rsidRDefault="0054527B" w:rsidP="00D635B1">
      <w:pPr>
        <w:spacing w:line="360" w:lineRule="auto"/>
        <w:jc w:val="both"/>
        <w:rPr>
          <w:rFonts w:ascii="Arial" w:hAnsi="Arial" w:cs="Arial"/>
        </w:rPr>
      </w:pPr>
      <w:r w:rsidRPr="00355A0A">
        <w:rPr>
          <w:rFonts w:ascii="Arial" w:hAnsi="Arial" w:cs="Arial"/>
        </w:rPr>
        <w:t xml:space="preserve">Como parte de la estrategia metodológica para llevar a cabo un proceso de evaluación prospectiva son sugeridos los siguientes </w:t>
      </w:r>
      <w:r w:rsidR="00D635B1" w:rsidRPr="00355A0A">
        <w:rPr>
          <w:rFonts w:ascii="Arial" w:hAnsi="Arial" w:cs="Arial"/>
          <w:i/>
        </w:rPr>
        <w:t>momentos</w:t>
      </w:r>
      <w:r w:rsidR="00D635B1" w:rsidRPr="00355A0A">
        <w:rPr>
          <w:rFonts w:ascii="Arial" w:hAnsi="Arial" w:cs="Arial"/>
        </w:rPr>
        <w:t xml:space="preserve">: </w:t>
      </w:r>
    </w:p>
    <w:p w:rsidR="00CC59C8" w:rsidRPr="00355A0A" w:rsidRDefault="00CC59C8" w:rsidP="00D635B1">
      <w:pPr>
        <w:spacing w:line="360" w:lineRule="auto"/>
        <w:jc w:val="both"/>
        <w:rPr>
          <w:rFonts w:ascii="Arial" w:hAnsi="Arial" w:cs="Arial"/>
          <w:sz w:val="16"/>
          <w:szCs w:val="16"/>
        </w:rPr>
      </w:pPr>
    </w:p>
    <w:p w:rsidR="00D635B1" w:rsidRPr="00355A0A" w:rsidRDefault="00D635B1" w:rsidP="00D635B1">
      <w:pPr>
        <w:numPr>
          <w:ilvl w:val="1"/>
          <w:numId w:val="15"/>
        </w:numPr>
        <w:tabs>
          <w:tab w:val="clear" w:pos="1440"/>
        </w:tabs>
        <w:spacing w:line="360" w:lineRule="auto"/>
        <w:ind w:left="360"/>
        <w:jc w:val="both"/>
        <w:rPr>
          <w:rFonts w:ascii="Arial" w:hAnsi="Arial" w:cs="Arial"/>
        </w:rPr>
      </w:pPr>
      <w:r w:rsidRPr="00355A0A">
        <w:rPr>
          <w:rFonts w:ascii="Arial" w:hAnsi="Arial" w:cs="Arial"/>
          <w:i/>
        </w:rPr>
        <w:t>Diseño del proceso de evaluación prospectiva</w:t>
      </w:r>
      <w:r w:rsidR="0054527B" w:rsidRPr="00355A0A">
        <w:rPr>
          <w:rFonts w:ascii="Arial" w:hAnsi="Arial" w:cs="Arial"/>
          <w:i/>
        </w:rPr>
        <w:t>:</w:t>
      </w:r>
      <w:r w:rsidR="0054527B" w:rsidRPr="00355A0A">
        <w:rPr>
          <w:rFonts w:ascii="Arial" w:hAnsi="Arial" w:cs="Arial"/>
        </w:rPr>
        <w:t xml:space="preserve"> </w:t>
      </w:r>
      <w:r w:rsidRPr="00355A0A">
        <w:rPr>
          <w:rFonts w:ascii="Arial" w:hAnsi="Arial" w:cs="Arial"/>
        </w:rPr>
        <w:t>Este momento está relacionado con la planificación y organización del proceso evaluativo, teniendo en cuenta las condiciones y circunstancias en que la misma se va a realizar y los aseguramientos necesarios para su posterior desarrollo.</w:t>
      </w:r>
    </w:p>
    <w:p w:rsidR="00221C14" w:rsidRPr="00355A0A" w:rsidRDefault="00221C14" w:rsidP="00221C14">
      <w:pPr>
        <w:spacing w:line="360" w:lineRule="auto"/>
        <w:ind w:left="360"/>
        <w:jc w:val="both"/>
        <w:rPr>
          <w:rFonts w:ascii="Arial" w:hAnsi="Arial" w:cs="Arial"/>
          <w:sz w:val="16"/>
          <w:szCs w:val="16"/>
        </w:rPr>
      </w:pPr>
    </w:p>
    <w:p w:rsidR="00D635B1" w:rsidRPr="00355A0A" w:rsidRDefault="00D635B1" w:rsidP="00CC59C8">
      <w:pPr>
        <w:spacing w:line="360" w:lineRule="auto"/>
        <w:ind w:left="284" w:hanging="284"/>
        <w:jc w:val="both"/>
        <w:rPr>
          <w:rFonts w:ascii="Arial" w:hAnsi="Arial" w:cs="Arial"/>
        </w:rPr>
      </w:pPr>
      <w:r w:rsidRPr="00355A0A">
        <w:rPr>
          <w:rFonts w:ascii="Arial" w:hAnsi="Arial" w:cs="Arial"/>
        </w:rPr>
        <w:t xml:space="preserve">B. </w:t>
      </w:r>
      <w:r w:rsidRPr="00355A0A">
        <w:rPr>
          <w:rFonts w:ascii="Arial" w:hAnsi="Arial" w:cs="Arial"/>
          <w:i/>
        </w:rPr>
        <w:t>Implementación del proceso de evaluación prospectiva</w:t>
      </w:r>
      <w:r w:rsidR="0054527B" w:rsidRPr="00355A0A">
        <w:rPr>
          <w:rFonts w:ascii="Arial" w:hAnsi="Arial" w:cs="Arial"/>
          <w:i/>
        </w:rPr>
        <w:t>:</w:t>
      </w:r>
      <w:r w:rsidR="0054527B" w:rsidRPr="00355A0A">
        <w:rPr>
          <w:rFonts w:ascii="Arial" w:hAnsi="Arial" w:cs="Arial"/>
        </w:rPr>
        <w:t xml:space="preserve"> </w:t>
      </w:r>
      <w:r w:rsidRPr="00355A0A">
        <w:rPr>
          <w:rFonts w:ascii="Arial" w:hAnsi="Arial" w:cs="Arial"/>
        </w:rPr>
        <w:t>Se refiere a la conducción y ejecución del proceso evaluativo, tomando como base los elementos contenidos en el momento anterior. Comprende aspectos relacionados con la valoración de la situación actual de los procesos o elementos analizados con respecto al estado futuro deseado y factible de alcanzar previamente diseñado, la propuesta de estrategias o vías más convenientes para acortar dicha brecha, así como con la socialización de los resultados de la evaluación.</w:t>
      </w:r>
    </w:p>
    <w:p w:rsidR="00D635B1" w:rsidRPr="00355A0A" w:rsidRDefault="00D635B1" w:rsidP="00D635B1">
      <w:pPr>
        <w:spacing w:line="360" w:lineRule="auto"/>
        <w:jc w:val="both"/>
        <w:rPr>
          <w:rFonts w:ascii="Arial" w:hAnsi="Arial" w:cs="Arial"/>
          <w:b/>
          <w:sz w:val="16"/>
          <w:szCs w:val="16"/>
        </w:rPr>
      </w:pPr>
    </w:p>
    <w:p w:rsidR="00D635B1" w:rsidRPr="00355A0A" w:rsidRDefault="00D635B1" w:rsidP="00CC59C8">
      <w:pPr>
        <w:pStyle w:val="Prrafodelista"/>
        <w:numPr>
          <w:ilvl w:val="0"/>
          <w:numId w:val="20"/>
        </w:numPr>
        <w:spacing w:line="360" w:lineRule="auto"/>
        <w:ind w:left="284" w:hanging="284"/>
        <w:jc w:val="both"/>
        <w:rPr>
          <w:rFonts w:ascii="Arial" w:hAnsi="Arial" w:cs="Arial"/>
        </w:rPr>
      </w:pPr>
      <w:r w:rsidRPr="00355A0A">
        <w:rPr>
          <w:rFonts w:ascii="Arial" w:hAnsi="Arial" w:cs="Arial"/>
        </w:rPr>
        <w:t>Evaluación de</w:t>
      </w:r>
      <w:r w:rsidR="00CC59C8" w:rsidRPr="00355A0A">
        <w:rPr>
          <w:rFonts w:ascii="Arial" w:hAnsi="Arial" w:cs="Arial"/>
        </w:rPr>
        <w:t xml:space="preserve"> los resultados</w:t>
      </w:r>
      <w:r w:rsidRPr="00355A0A">
        <w:rPr>
          <w:rFonts w:ascii="Arial" w:hAnsi="Arial" w:cs="Arial"/>
        </w:rPr>
        <w:t xml:space="preserve"> de las estrategias propuestas para alcanzar el futuro deseado y </w:t>
      </w:r>
      <w:r w:rsidR="0054527B" w:rsidRPr="00355A0A">
        <w:rPr>
          <w:rFonts w:ascii="Arial" w:hAnsi="Arial" w:cs="Arial"/>
        </w:rPr>
        <w:t>factible previamente diseñado: C</w:t>
      </w:r>
      <w:r w:rsidRPr="00355A0A">
        <w:rPr>
          <w:rFonts w:ascii="Arial" w:hAnsi="Arial" w:cs="Arial"/>
        </w:rPr>
        <w:t>ontempla la evaluación del nivel de cumplimiento de las estrategias diseñadas para viabilizar la construcción del futuro deseado y factible de alcanzar, teniendo en cuenta elementos cuantitativos y cualitativos relacionados con su implementación, así como con los resultados e impacto de las mismas. Constituye un momento importante para formular, en caso necesario, nuevas acciones encaminadas al mejoramiento continuo de la calidad de los procesos o elementos analizados, que sirvan además a la retroalimentación de los restantes momentos, y en general, a la evaluación prospectiva como un todo.</w:t>
      </w:r>
    </w:p>
    <w:p w:rsidR="00D635B1" w:rsidRDefault="00D635B1" w:rsidP="00D635B1">
      <w:pPr>
        <w:tabs>
          <w:tab w:val="left" w:pos="360"/>
        </w:tabs>
        <w:spacing w:line="360" w:lineRule="auto"/>
        <w:ind w:left="360" w:hanging="360"/>
        <w:jc w:val="both"/>
        <w:rPr>
          <w:rFonts w:ascii="Arial" w:hAnsi="Arial" w:cs="Arial"/>
          <w:b/>
          <w:sz w:val="16"/>
          <w:szCs w:val="16"/>
        </w:rPr>
      </w:pPr>
    </w:p>
    <w:p w:rsidR="00BE457E" w:rsidRDefault="00BE457E" w:rsidP="00D635B1">
      <w:pPr>
        <w:tabs>
          <w:tab w:val="left" w:pos="360"/>
        </w:tabs>
        <w:spacing w:line="360" w:lineRule="auto"/>
        <w:ind w:left="360" w:hanging="360"/>
        <w:jc w:val="both"/>
        <w:rPr>
          <w:rFonts w:ascii="Arial" w:hAnsi="Arial" w:cs="Arial"/>
          <w:b/>
          <w:sz w:val="16"/>
          <w:szCs w:val="16"/>
        </w:rPr>
      </w:pPr>
    </w:p>
    <w:p w:rsidR="00BE457E" w:rsidRDefault="00BE457E" w:rsidP="00D635B1">
      <w:pPr>
        <w:tabs>
          <w:tab w:val="left" w:pos="360"/>
        </w:tabs>
        <w:spacing w:line="360" w:lineRule="auto"/>
        <w:ind w:left="360" w:hanging="360"/>
        <w:jc w:val="both"/>
        <w:rPr>
          <w:rFonts w:ascii="Arial" w:hAnsi="Arial" w:cs="Arial"/>
          <w:b/>
          <w:sz w:val="16"/>
          <w:szCs w:val="16"/>
        </w:rPr>
      </w:pPr>
    </w:p>
    <w:p w:rsidR="00BE457E" w:rsidRDefault="00BE457E" w:rsidP="00D635B1">
      <w:pPr>
        <w:tabs>
          <w:tab w:val="left" w:pos="360"/>
        </w:tabs>
        <w:spacing w:line="360" w:lineRule="auto"/>
        <w:ind w:left="360" w:hanging="360"/>
        <w:jc w:val="both"/>
        <w:rPr>
          <w:rFonts w:ascii="Arial" w:hAnsi="Arial" w:cs="Arial"/>
          <w:b/>
          <w:sz w:val="16"/>
          <w:szCs w:val="16"/>
        </w:rPr>
      </w:pPr>
    </w:p>
    <w:p w:rsidR="00BE457E" w:rsidRPr="00355A0A" w:rsidRDefault="00BE457E" w:rsidP="00D635B1">
      <w:pPr>
        <w:tabs>
          <w:tab w:val="left" w:pos="360"/>
        </w:tabs>
        <w:spacing w:line="360" w:lineRule="auto"/>
        <w:ind w:left="360" w:hanging="360"/>
        <w:jc w:val="both"/>
        <w:rPr>
          <w:rFonts w:ascii="Arial" w:hAnsi="Arial" w:cs="Arial"/>
          <w:b/>
          <w:sz w:val="16"/>
          <w:szCs w:val="16"/>
        </w:rPr>
      </w:pPr>
    </w:p>
    <w:p w:rsidR="00810015" w:rsidRPr="00355A0A" w:rsidRDefault="000F78F8" w:rsidP="00810015">
      <w:pPr>
        <w:spacing w:line="360" w:lineRule="auto"/>
        <w:jc w:val="both"/>
        <w:rPr>
          <w:rFonts w:ascii="Arial" w:hAnsi="Arial" w:cs="Arial"/>
          <w:b/>
          <w:i/>
          <w:lang w:val="es-AR"/>
        </w:rPr>
      </w:pPr>
      <w:r w:rsidRPr="00355A0A">
        <w:rPr>
          <w:rFonts w:ascii="Arial" w:hAnsi="Arial" w:cs="Arial"/>
          <w:b/>
          <w:i/>
          <w:lang w:val="es-AR"/>
        </w:rPr>
        <w:lastRenderedPageBreak/>
        <w:t>La g</w:t>
      </w:r>
      <w:r w:rsidR="0054527B" w:rsidRPr="00355A0A">
        <w:rPr>
          <w:rFonts w:ascii="Arial" w:hAnsi="Arial" w:cs="Arial"/>
          <w:b/>
          <w:i/>
          <w:lang w:val="es-AR"/>
        </w:rPr>
        <w:t>estión de riesgos.</w:t>
      </w:r>
    </w:p>
    <w:p w:rsidR="000F78F8" w:rsidRPr="00355A0A" w:rsidRDefault="000F78F8" w:rsidP="00810015">
      <w:pPr>
        <w:spacing w:line="360" w:lineRule="auto"/>
        <w:jc w:val="both"/>
        <w:rPr>
          <w:rFonts w:ascii="Arial" w:hAnsi="Arial" w:cs="Arial"/>
          <w:i/>
          <w:sz w:val="16"/>
          <w:szCs w:val="16"/>
          <w:lang w:val="es-AR"/>
        </w:rPr>
      </w:pPr>
    </w:p>
    <w:p w:rsidR="00B16575" w:rsidRPr="00355A0A" w:rsidRDefault="00B16575" w:rsidP="00B16575">
      <w:pPr>
        <w:autoSpaceDE w:val="0"/>
        <w:autoSpaceDN w:val="0"/>
        <w:adjustRightInd w:val="0"/>
        <w:spacing w:line="360" w:lineRule="auto"/>
        <w:jc w:val="both"/>
        <w:rPr>
          <w:rFonts w:ascii="Arial" w:hAnsi="Arial" w:cs="Arial"/>
          <w:color w:val="231F20"/>
        </w:rPr>
      </w:pPr>
      <w:r w:rsidRPr="00355A0A">
        <w:rPr>
          <w:rFonts w:ascii="Arial" w:hAnsi="Arial" w:cs="Arial"/>
          <w:color w:val="231F20"/>
        </w:rPr>
        <w:t xml:space="preserve">En el contexto dinámico y de incertidumbre </w:t>
      </w:r>
      <w:r w:rsidR="00C37A50" w:rsidRPr="00355A0A">
        <w:rPr>
          <w:rFonts w:ascii="Arial" w:hAnsi="Arial" w:cs="Arial"/>
          <w:color w:val="231F20"/>
        </w:rPr>
        <w:t>en el cual</w:t>
      </w:r>
      <w:r w:rsidRPr="00355A0A">
        <w:rPr>
          <w:rFonts w:ascii="Arial" w:hAnsi="Arial" w:cs="Arial"/>
          <w:color w:val="231F20"/>
        </w:rPr>
        <w:t xml:space="preserve"> se desarrollan las IES, existen fenómenos que generan una gran cantidad de factores de alto riesgo, de diferentes tipos e intensidad</w:t>
      </w:r>
      <w:r w:rsidR="00C37A50" w:rsidRPr="00355A0A">
        <w:rPr>
          <w:rFonts w:ascii="Arial" w:hAnsi="Arial" w:cs="Arial"/>
          <w:color w:val="231F20"/>
        </w:rPr>
        <w:t>es</w:t>
      </w:r>
      <w:r w:rsidRPr="00355A0A">
        <w:rPr>
          <w:rFonts w:ascii="Arial" w:hAnsi="Arial" w:cs="Arial"/>
          <w:color w:val="231F20"/>
        </w:rPr>
        <w:t xml:space="preserve">, que ponen en tensión su desarrollo. Estas exigencias y condiciones externas, y las que se derivan de los propios retos y </w:t>
      </w:r>
      <w:r w:rsidR="00C37A50" w:rsidRPr="00355A0A">
        <w:rPr>
          <w:rFonts w:ascii="Arial" w:hAnsi="Arial" w:cs="Arial"/>
          <w:color w:val="231F20"/>
        </w:rPr>
        <w:t>d</w:t>
      </w:r>
      <w:r w:rsidRPr="00355A0A">
        <w:rPr>
          <w:rFonts w:ascii="Arial" w:hAnsi="Arial" w:cs="Arial"/>
          <w:color w:val="231F20"/>
        </w:rPr>
        <w:t xml:space="preserve">el funcionamiento interno de </w:t>
      </w:r>
      <w:r w:rsidR="00C37A50" w:rsidRPr="00355A0A">
        <w:rPr>
          <w:rFonts w:ascii="Arial" w:hAnsi="Arial" w:cs="Arial"/>
          <w:color w:val="231F20"/>
        </w:rPr>
        <w:t>dichas instituciones</w:t>
      </w:r>
      <w:r w:rsidRPr="00355A0A">
        <w:rPr>
          <w:rFonts w:ascii="Arial" w:hAnsi="Arial" w:cs="Arial"/>
          <w:color w:val="231F20"/>
        </w:rPr>
        <w:t>, hacen que los procesos universitarios estén sujetos a determinad</w:t>
      </w:r>
      <w:r w:rsidR="00C37A50" w:rsidRPr="00355A0A">
        <w:rPr>
          <w:rFonts w:ascii="Arial" w:hAnsi="Arial" w:cs="Arial"/>
          <w:color w:val="231F20"/>
        </w:rPr>
        <w:t>a</w:t>
      </w:r>
      <w:r w:rsidRPr="00355A0A">
        <w:rPr>
          <w:rFonts w:ascii="Arial" w:hAnsi="Arial" w:cs="Arial"/>
          <w:color w:val="231F20"/>
        </w:rPr>
        <w:t xml:space="preserve">s </w:t>
      </w:r>
      <w:r w:rsidR="00C37A50" w:rsidRPr="00355A0A">
        <w:rPr>
          <w:rFonts w:ascii="Arial" w:hAnsi="Arial" w:cs="Arial"/>
          <w:color w:val="231F20"/>
        </w:rPr>
        <w:t>vulnerabilidades que</w:t>
      </w:r>
      <w:r w:rsidRPr="00355A0A">
        <w:rPr>
          <w:rFonts w:ascii="Arial" w:hAnsi="Arial" w:cs="Arial"/>
          <w:color w:val="231F20"/>
        </w:rPr>
        <w:t xml:space="preserve"> por supuesto, </w:t>
      </w:r>
      <w:r w:rsidR="00C37A50" w:rsidRPr="00355A0A">
        <w:rPr>
          <w:rFonts w:ascii="Arial" w:hAnsi="Arial" w:cs="Arial"/>
          <w:color w:val="231F20"/>
        </w:rPr>
        <w:t xml:space="preserve">pudieran limitar en general, su </w:t>
      </w:r>
      <w:r w:rsidRPr="00355A0A">
        <w:rPr>
          <w:rFonts w:ascii="Arial" w:hAnsi="Arial" w:cs="Arial"/>
          <w:color w:val="231F20"/>
        </w:rPr>
        <w:t xml:space="preserve">capacidad de gestión.  </w:t>
      </w:r>
    </w:p>
    <w:p w:rsidR="00B16575" w:rsidRPr="00355A0A" w:rsidRDefault="00B16575" w:rsidP="00B16575">
      <w:pPr>
        <w:autoSpaceDE w:val="0"/>
        <w:autoSpaceDN w:val="0"/>
        <w:adjustRightInd w:val="0"/>
        <w:spacing w:line="360" w:lineRule="auto"/>
        <w:jc w:val="both"/>
        <w:rPr>
          <w:rFonts w:ascii="Arial" w:hAnsi="Arial" w:cs="Arial"/>
          <w:sz w:val="16"/>
          <w:szCs w:val="16"/>
          <w:lang w:eastAsia="es-EC"/>
        </w:rPr>
      </w:pPr>
      <w:r w:rsidRPr="00355A0A">
        <w:rPr>
          <w:rFonts w:ascii="Arial" w:hAnsi="Arial" w:cs="Arial"/>
          <w:color w:val="231F20"/>
        </w:rPr>
        <w:t xml:space="preserve"> </w:t>
      </w:r>
    </w:p>
    <w:p w:rsidR="00B16575" w:rsidRPr="00355A0A" w:rsidRDefault="00B16575" w:rsidP="00C37A50">
      <w:pPr>
        <w:autoSpaceDE w:val="0"/>
        <w:autoSpaceDN w:val="0"/>
        <w:adjustRightInd w:val="0"/>
        <w:spacing w:line="360" w:lineRule="auto"/>
        <w:jc w:val="both"/>
        <w:rPr>
          <w:rFonts w:ascii="Arial" w:hAnsi="Arial" w:cs="Arial"/>
        </w:rPr>
      </w:pPr>
      <w:r w:rsidRPr="00355A0A">
        <w:rPr>
          <w:rFonts w:ascii="Arial" w:hAnsi="Arial" w:cs="Arial"/>
          <w:color w:val="231F20"/>
        </w:rPr>
        <w:t>El concepto de</w:t>
      </w:r>
      <w:r w:rsidRPr="00355A0A">
        <w:rPr>
          <w:rFonts w:ascii="Arial" w:hAnsi="Arial" w:cs="Arial"/>
          <w:b/>
          <w:color w:val="231F20"/>
        </w:rPr>
        <w:t xml:space="preserve"> </w:t>
      </w:r>
      <w:r w:rsidRPr="00355A0A">
        <w:rPr>
          <w:rFonts w:ascii="Arial" w:hAnsi="Arial" w:cs="Arial"/>
          <w:i/>
          <w:color w:val="231F20"/>
        </w:rPr>
        <w:t xml:space="preserve">riesgo </w:t>
      </w:r>
      <w:r w:rsidRPr="00355A0A">
        <w:rPr>
          <w:rFonts w:ascii="Arial" w:hAnsi="Arial" w:cs="Arial"/>
          <w:color w:val="231F20"/>
        </w:rPr>
        <w:t>en las IES tiene una especial impo</w:t>
      </w:r>
      <w:r w:rsidR="00C37A50" w:rsidRPr="00355A0A">
        <w:rPr>
          <w:rFonts w:ascii="Arial" w:hAnsi="Arial" w:cs="Arial"/>
          <w:color w:val="231F20"/>
        </w:rPr>
        <w:t xml:space="preserve">rtancia, en la medida que se considera </w:t>
      </w:r>
      <w:r w:rsidRPr="00355A0A">
        <w:rPr>
          <w:rFonts w:ascii="Arial" w:hAnsi="Arial" w:cs="Arial"/>
          <w:color w:val="231F20"/>
        </w:rPr>
        <w:t>uno de los indicadores para medir la gestión universitaria. Una buena gestión</w:t>
      </w:r>
      <w:r w:rsidR="00C37A50" w:rsidRPr="00355A0A">
        <w:rPr>
          <w:rFonts w:ascii="Arial" w:hAnsi="Arial" w:cs="Arial"/>
          <w:color w:val="231F20"/>
        </w:rPr>
        <w:t xml:space="preserve"> </w:t>
      </w:r>
      <w:r w:rsidRPr="00355A0A">
        <w:rPr>
          <w:rFonts w:ascii="Arial" w:hAnsi="Arial" w:cs="Arial"/>
          <w:color w:val="231F20"/>
        </w:rPr>
        <w:t xml:space="preserve">institucional y de procesos, transita también por una adecuada gestión de riesgos y para ello, se requiere que los directivos y el resto del personal, concienticen dicha necesidad. Una gran cantidad </w:t>
      </w:r>
      <w:r w:rsidR="00CC59C8" w:rsidRPr="00355A0A">
        <w:rPr>
          <w:rFonts w:ascii="Arial" w:hAnsi="Arial" w:cs="Arial"/>
          <w:color w:val="231F20"/>
        </w:rPr>
        <w:t xml:space="preserve">de </w:t>
      </w:r>
      <w:r w:rsidRPr="00355A0A">
        <w:rPr>
          <w:rFonts w:ascii="Arial" w:hAnsi="Arial" w:cs="Arial"/>
          <w:color w:val="231F20"/>
        </w:rPr>
        <w:t xml:space="preserve">definiciones sobre el término “riesgo” </w:t>
      </w:r>
      <w:r w:rsidR="00C37A50" w:rsidRPr="00355A0A">
        <w:rPr>
          <w:rFonts w:ascii="Arial" w:hAnsi="Arial" w:cs="Arial"/>
          <w:color w:val="231F20"/>
        </w:rPr>
        <w:t xml:space="preserve">cohabita </w:t>
      </w:r>
      <w:r w:rsidRPr="00355A0A">
        <w:rPr>
          <w:rFonts w:ascii="Arial" w:hAnsi="Arial" w:cs="Arial"/>
          <w:color w:val="231F20"/>
        </w:rPr>
        <w:t xml:space="preserve">en la literatura consultada. Lo más común en ellas está dado por la existencia de un acontecimiento </w:t>
      </w:r>
      <w:r w:rsidRPr="00355A0A">
        <w:rPr>
          <w:rFonts w:ascii="Arial" w:hAnsi="Arial" w:cs="Arial"/>
          <w:lang w:val="es-ES_tradnl"/>
        </w:rPr>
        <w:t>que pudiera impactar el alcance de los objetivos de los procesos. Hay otras que</w:t>
      </w:r>
      <w:r w:rsidRPr="00355A0A">
        <w:rPr>
          <w:rFonts w:ascii="Arial" w:hAnsi="Arial" w:cs="Arial"/>
        </w:rPr>
        <w:t xml:space="preserve"> lo consideran también como un fenómeno con impacto positivo para el cumplimiento en los objetivos institucionales y obtener beneficios. </w:t>
      </w:r>
      <w:r w:rsidR="0046603E" w:rsidRPr="00355A0A">
        <w:rPr>
          <w:rFonts w:ascii="Arial" w:hAnsi="Arial" w:cs="Arial"/>
        </w:rPr>
        <w:t xml:space="preserve">La mayoría de las definiciones analizadas considera el </w:t>
      </w:r>
      <w:r w:rsidR="0046603E" w:rsidRPr="00355A0A">
        <w:rPr>
          <w:rFonts w:ascii="Arial" w:hAnsi="Arial" w:cs="Arial"/>
          <w:i/>
        </w:rPr>
        <w:t>riesgo</w:t>
      </w:r>
      <w:r w:rsidR="0046603E" w:rsidRPr="00355A0A">
        <w:rPr>
          <w:rFonts w:ascii="Arial" w:hAnsi="Arial" w:cs="Arial"/>
        </w:rPr>
        <w:t xml:space="preserve"> como </w:t>
      </w:r>
      <w:r w:rsidR="0046603E" w:rsidRPr="00355A0A">
        <w:rPr>
          <w:rFonts w:ascii="Arial" w:hAnsi="Arial" w:cs="Arial"/>
          <w:i/>
        </w:rPr>
        <w:t>el incremento en</w:t>
      </w:r>
      <w:r w:rsidRPr="00355A0A">
        <w:rPr>
          <w:rFonts w:ascii="Arial" w:hAnsi="Arial" w:cs="Arial"/>
          <w:i/>
        </w:rPr>
        <w:t xml:space="preserve"> </w:t>
      </w:r>
      <w:r w:rsidR="0046603E" w:rsidRPr="00355A0A">
        <w:rPr>
          <w:rFonts w:ascii="Arial" w:hAnsi="Arial" w:cs="Arial"/>
          <w:i/>
        </w:rPr>
        <w:t xml:space="preserve">la </w:t>
      </w:r>
      <w:r w:rsidRPr="00355A0A">
        <w:rPr>
          <w:rFonts w:ascii="Arial" w:hAnsi="Arial" w:cs="Arial"/>
          <w:i/>
        </w:rPr>
        <w:t>probabilidad de ocurrencia</w:t>
      </w:r>
      <w:r w:rsidRPr="00355A0A">
        <w:rPr>
          <w:rFonts w:ascii="Arial" w:hAnsi="Arial" w:cs="Arial"/>
        </w:rPr>
        <w:t xml:space="preserve"> </w:t>
      </w:r>
      <w:r w:rsidRPr="00355A0A">
        <w:rPr>
          <w:rFonts w:ascii="Arial" w:hAnsi="Arial" w:cs="Arial"/>
          <w:i/>
        </w:rPr>
        <w:t>de un fenómeno o evento que puede ocurrir en el futuro y tener un efecto negativo en el desempeño institucional o como una oportunidad para mejorarlo,</w:t>
      </w:r>
      <w:r w:rsidRPr="00355A0A">
        <w:rPr>
          <w:rFonts w:ascii="Arial" w:hAnsi="Arial" w:cs="Arial"/>
        </w:rPr>
        <w:t xml:space="preserve"> </w:t>
      </w:r>
      <w:r w:rsidR="0046603E" w:rsidRPr="00355A0A">
        <w:rPr>
          <w:rFonts w:ascii="Arial" w:hAnsi="Arial" w:cs="Arial"/>
        </w:rPr>
        <w:t xml:space="preserve">lo cual deviene en la necesidad de gestionar </w:t>
      </w:r>
      <w:r w:rsidRPr="00355A0A">
        <w:rPr>
          <w:rFonts w:ascii="Arial" w:hAnsi="Arial" w:cs="Arial"/>
        </w:rPr>
        <w:t>los mismos en cualquiera de los procesos universitarios.</w:t>
      </w:r>
    </w:p>
    <w:p w:rsidR="0046603E" w:rsidRPr="00355A0A" w:rsidRDefault="0046603E" w:rsidP="0046603E">
      <w:pPr>
        <w:autoSpaceDE w:val="0"/>
        <w:autoSpaceDN w:val="0"/>
        <w:adjustRightInd w:val="0"/>
        <w:spacing w:line="360" w:lineRule="auto"/>
        <w:jc w:val="both"/>
        <w:rPr>
          <w:rFonts w:ascii="Arial" w:hAnsi="Arial" w:cs="Arial"/>
          <w:color w:val="000000"/>
          <w:sz w:val="16"/>
          <w:szCs w:val="16"/>
        </w:rPr>
      </w:pPr>
    </w:p>
    <w:p w:rsidR="00B16575" w:rsidRPr="00355A0A" w:rsidRDefault="0046603E" w:rsidP="0046603E">
      <w:pPr>
        <w:autoSpaceDE w:val="0"/>
        <w:autoSpaceDN w:val="0"/>
        <w:adjustRightInd w:val="0"/>
        <w:spacing w:line="360" w:lineRule="auto"/>
        <w:jc w:val="both"/>
        <w:rPr>
          <w:rFonts w:ascii="Arial" w:hAnsi="Arial" w:cs="Arial"/>
        </w:rPr>
      </w:pPr>
      <w:r w:rsidRPr="00355A0A">
        <w:rPr>
          <w:rFonts w:ascii="Arial" w:hAnsi="Arial" w:cs="Arial"/>
          <w:color w:val="000000"/>
        </w:rPr>
        <w:t>Lo anterior presupone que l</w:t>
      </w:r>
      <w:r w:rsidR="00B16575" w:rsidRPr="00355A0A">
        <w:rPr>
          <w:rFonts w:ascii="Arial" w:hAnsi="Arial" w:cs="Arial"/>
          <w:color w:val="000000"/>
        </w:rPr>
        <w:t xml:space="preserve">a </w:t>
      </w:r>
      <w:r w:rsidR="00B16575" w:rsidRPr="00355A0A">
        <w:rPr>
          <w:rFonts w:ascii="Arial" w:hAnsi="Arial" w:cs="Arial"/>
          <w:i/>
          <w:color w:val="000000"/>
        </w:rPr>
        <w:t>gestión de riesgos</w:t>
      </w:r>
      <w:r w:rsidR="00B16575" w:rsidRPr="00355A0A">
        <w:rPr>
          <w:rFonts w:ascii="Arial" w:hAnsi="Arial" w:cs="Arial"/>
          <w:color w:val="000000"/>
        </w:rPr>
        <w:t xml:space="preserve"> </w:t>
      </w:r>
      <w:r w:rsidRPr="00355A0A">
        <w:rPr>
          <w:rFonts w:ascii="Arial" w:hAnsi="Arial" w:cs="Arial"/>
          <w:color w:val="000000"/>
        </w:rPr>
        <w:t xml:space="preserve">se convierte en </w:t>
      </w:r>
      <w:r w:rsidR="00B16575" w:rsidRPr="00355A0A">
        <w:rPr>
          <w:rFonts w:ascii="Arial" w:hAnsi="Arial" w:cs="Arial"/>
          <w:color w:val="000000"/>
        </w:rPr>
        <w:t xml:space="preserve">uno de los enfoques </w:t>
      </w:r>
      <w:r w:rsidRPr="00355A0A">
        <w:rPr>
          <w:rFonts w:ascii="Arial" w:hAnsi="Arial" w:cs="Arial"/>
          <w:color w:val="000000"/>
        </w:rPr>
        <w:t xml:space="preserve">más utilizados en la actualidad </w:t>
      </w:r>
      <w:r w:rsidR="00B16575" w:rsidRPr="00355A0A">
        <w:rPr>
          <w:rFonts w:ascii="Arial" w:hAnsi="Arial" w:cs="Arial"/>
          <w:color w:val="000000"/>
        </w:rPr>
        <w:t xml:space="preserve">en </w:t>
      </w:r>
      <w:r w:rsidRPr="00355A0A">
        <w:rPr>
          <w:rFonts w:ascii="Arial" w:hAnsi="Arial" w:cs="Arial"/>
          <w:color w:val="000000"/>
        </w:rPr>
        <w:t xml:space="preserve">el medio empresarial, no siendo </w:t>
      </w:r>
      <w:r w:rsidR="00CC59C8" w:rsidRPr="00355A0A">
        <w:rPr>
          <w:rFonts w:ascii="Arial" w:hAnsi="Arial" w:cs="Arial"/>
          <w:color w:val="000000"/>
        </w:rPr>
        <w:t>aun</w:t>
      </w:r>
      <w:r w:rsidRPr="00355A0A">
        <w:rPr>
          <w:rFonts w:ascii="Arial" w:hAnsi="Arial" w:cs="Arial"/>
          <w:color w:val="000000"/>
        </w:rPr>
        <w:t xml:space="preserve"> </w:t>
      </w:r>
      <w:r w:rsidR="00CC59C8" w:rsidRPr="00355A0A">
        <w:rPr>
          <w:rFonts w:ascii="Arial" w:hAnsi="Arial" w:cs="Arial"/>
          <w:color w:val="000000"/>
        </w:rPr>
        <w:t xml:space="preserve">así </w:t>
      </w:r>
      <w:r w:rsidRPr="00355A0A">
        <w:rPr>
          <w:rFonts w:ascii="Arial" w:hAnsi="Arial" w:cs="Arial"/>
          <w:color w:val="000000"/>
        </w:rPr>
        <w:t>en el contexto</w:t>
      </w:r>
      <w:r w:rsidR="00B16575" w:rsidRPr="00355A0A">
        <w:rPr>
          <w:rFonts w:ascii="Arial" w:hAnsi="Arial" w:cs="Arial"/>
          <w:color w:val="000000"/>
        </w:rPr>
        <w:t xml:space="preserve"> universitario. Existen también muchas definiciones acerca de la gestión de riesgos. En general, se acepta que es </w:t>
      </w:r>
      <w:r w:rsidR="00B16575" w:rsidRPr="00355A0A">
        <w:rPr>
          <w:rFonts w:ascii="Arial" w:hAnsi="Arial" w:cs="Arial"/>
        </w:rPr>
        <w:t xml:space="preserve">un proceso continuo y sistemático, que se operacionaliza en todas las unidades organizativas; está vinculado con la Estrategia; su efectividad exige una perspectiva común en la organización para obtener resultados favorables; su ejercicio admite un mínimo nivel de riesgo, entre otros. </w:t>
      </w:r>
      <w:r w:rsidR="00B16575" w:rsidRPr="00355A0A">
        <w:rPr>
          <w:rFonts w:ascii="Arial" w:hAnsi="Arial" w:cs="Arial"/>
          <w:color w:val="231F20"/>
        </w:rPr>
        <w:t xml:space="preserve">Desde el punto de </w:t>
      </w:r>
      <w:r w:rsidR="00B16575" w:rsidRPr="00355A0A">
        <w:rPr>
          <w:rFonts w:ascii="Arial" w:hAnsi="Arial" w:cs="Arial"/>
          <w:color w:val="231F20"/>
        </w:rPr>
        <w:lastRenderedPageBreak/>
        <w:t xml:space="preserve">vista metodológico, </w:t>
      </w:r>
      <w:r w:rsidRPr="00355A0A">
        <w:rPr>
          <w:rFonts w:ascii="Arial" w:hAnsi="Arial" w:cs="Arial"/>
          <w:color w:val="231F20"/>
        </w:rPr>
        <w:t>se constata</w:t>
      </w:r>
      <w:r w:rsidR="00B16575" w:rsidRPr="00355A0A">
        <w:rPr>
          <w:rFonts w:ascii="Arial" w:hAnsi="Arial" w:cs="Arial"/>
          <w:color w:val="231F20"/>
        </w:rPr>
        <w:t xml:space="preserve"> una gran cantidad de enfoque</w:t>
      </w:r>
      <w:r w:rsidRPr="00355A0A">
        <w:rPr>
          <w:rFonts w:ascii="Arial" w:hAnsi="Arial" w:cs="Arial"/>
          <w:color w:val="231F20"/>
        </w:rPr>
        <w:t>s</w:t>
      </w:r>
      <w:r w:rsidR="00B16575" w:rsidRPr="00355A0A">
        <w:rPr>
          <w:rFonts w:ascii="Arial" w:hAnsi="Arial" w:cs="Arial"/>
          <w:color w:val="231F20"/>
        </w:rPr>
        <w:t>. Su regularidad apunta hacia la consideración de las siguientes fases: la i</w:t>
      </w:r>
      <w:r w:rsidR="00B16575" w:rsidRPr="00355A0A">
        <w:rPr>
          <w:rFonts w:ascii="Arial" w:hAnsi="Arial" w:cs="Arial"/>
          <w:bCs/>
        </w:rPr>
        <w:t>dentificación, el análisis, la valoración y el manejo de los riesgos (plan de riesgos</w:t>
      </w:r>
      <w:r w:rsidRPr="00355A0A">
        <w:rPr>
          <w:rFonts w:ascii="Arial" w:hAnsi="Arial" w:cs="Arial"/>
          <w:bCs/>
        </w:rPr>
        <w:t>,</w:t>
      </w:r>
      <w:r w:rsidR="00B16575" w:rsidRPr="00355A0A">
        <w:rPr>
          <w:rFonts w:ascii="Arial" w:hAnsi="Arial" w:cs="Arial"/>
          <w:bCs/>
        </w:rPr>
        <w:t xml:space="preserve"> su implementación y control), cada una con  métodos y técnicas específicas. </w:t>
      </w:r>
    </w:p>
    <w:p w:rsidR="0046603E" w:rsidRPr="00355A0A" w:rsidRDefault="0046603E" w:rsidP="0046603E">
      <w:pPr>
        <w:autoSpaceDE w:val="0"/>
        <w:autoSpaceDN w:val="0"/>
        <w:adjustRightInd w:val="0"/>
        <w:spacing w:line="360" w:lineRule="auto"/>
        <w:jc w:val="both"/>
        <w:rPr>
          <w:rFonts w:ascii="Arial" w:hAnsi="Arial" w:cs="Arial"/>
          <w:sz w:val="16"/>
          <w:szCs w:val="16"/>
        </w:rPr>
      </w:pPr>
    </w:p>
    <w:p w:rsidR="00B16575" w:rsidRPr="00355A0A" w:rsidRDefault="00B16575" w:rsidP="0046603E">
      <w:pPr>
        <w:autoSpaceDE w:val="0"/>
        <w:autoSpaceDN w:val="0"/>
        <w:adjustRightInd w:val="0"/>
        <w:spacing w:line="360" w:lineRule="auto"/>
        <w:jc w:val="both"/>
        <w:rPr>
          <w:rFonts w:ascii="Arial" w:hAnsi="Arial" w:cs="Arial"/>
        </w:rPr>
      </w:pPr>
      <w:r w:rsidRPr="00355A0A">
        <w:rPr>
          <w:rFonts w:ascii="Arial" w:hAnsi="Arial" w:cs="Arial"/>
        </w:rPr>
        <w:t xml:space="preserve">La incertidumbre en que operan las IES implica riesgos, que pueden erosionar o aumentar el valor de sus resultados e impactos. En este caso, la gestión de riesgos puede ser una herramienta eficaz que contribuya a </w:t>
      </w:r>
      <w:r w:rsidRPr="00355A0A">
        <w:rPr>
          <w:rFonts w:ascii="Arial" w:hAnsi="Arial" w:cs="Arial"/>
          <w:bCs/>
        </w:rPr>
        <w:t xml:space="preserve">mejorar la gestión universitaria a través </w:t>
      </w:r>
      <w:r w:rsidRPr="00355A0A">
        <w:rPr>
          <w:rFonts w:ascii="Arial" w:hAnsi="Arial" w:cs="Arial"/>
        </w:rPr>
        <w:t xml:space="preserve"> de la implementación de </w:t>
      </w:r>
      <w:r w:rsidRPr="00355A0A">
        <w:rPr>
          <w:rFonts w:ascii="Arial" w:hAnsi="Arial" w:cs="Arial"/>
          <w:bCs/>
        </w:rPr>
        <w:t>acciones preventivas orientadas a</w:t>
      </w:r>
      <w:r w:rsidRPr="00355A0A">
        <w:rPr>
          <w:rFonts w:ascii="Arial" w:hAnsi="Arial" w:cs="Arial"/>
        </w:rPr>
        <w:t xml:space="preserve"> evitar</w:t>
      </w:r>
      <w:r w:rsidR="00CC59C8" w:rsidRPr="00355A0A">
        <w:rPr>
          <w:rFonts w:ascii="Arial" w:hAnsi="Arial" w:cs="Arial"/>
        </w:rPr>
        <w:t>,</w:t>
      </w:r>
      <w:r w:rsidRPr="00355A0A">
        <w:rPr>
          <w:rFonts w:ascii="Arial" w:hAnsi="Arial" w:cs="Arial"/>
        </w:rPr>
        <w:t xml:space="preserve"> minimizar o maximizar los efectos en el cumplimiento de los objetivos institucionales.</w:t>
      </w:r>
    </w:p>
    <w:p w:rsidR="00B16575" w:rsidRPr="00355A0A" w:rsidRDefault="0046603E" w:rsidP="00B16575">
      <w:pPr>
        <w:autoSpaceDE w:val="0"/>
        <w:autoSpaceDN w:val="0"/>
        <w:adjustRightInd w:val="0"/>
        <w:spacing w:line="360" w:lineRule="auto"/>
        <w:jc w:val="both"/>
        <w:rPr>
          <w:rFonts w:ascii="Arial" w:hAnsi="Arial" w:cs="Arial"/>
          <w:bCs/>
          <w:color w:val="000000"/>
        </w:rPr>
      </w:pPr>
      <w:r w:rsidRPr="00355A0A">
        <w:rPr>
          <w:rFonts w:ascii="Arial" w:hAnsi="Arial" w:cs="Arial"/>
        </w:rPr>
        <w:t xml:space="preserve">Por ello, </w:t>
      </w:r>
      <w:r w:rsidR="00B16575" w:rsidRPr="00355A0A">
        <w:rPr>
          <w:rFonts w:ascii="Arial" w:hAnsi="Arial" w:cs="Arial"/>
          <w:color w:val="000000"/>
        </w:rPr>
        <w:t xml:space="preserve">ninguna IES puede ser ajena al tema de la gestión de riesgos y debe buscar cómo manejarlos en cualquier proceso para protegerlo, partiendo de su misión y </w:t>
      </w:r>
      <w:r w:rsidR="00CC59C8" w:rsidRPr="00355A0A">
        <w:rPr>
          <w:rFonts w:ascii="Arial" w:hAnsi="Arial" w:cs="Arial"/>
          <w:color w:val="000000"/>
        </w:rPr>
        <w:t xml:space="preserve">de </w:t>
      </w:r>
      <w:r w:rsidR="00B16575" w:rsidRPr="00355A0A">
        <w:rPr>
          <w:rFonts w:ascii="Arial" w:hAnsi="Arial" w:cs="Arial"/>
          <w:color w:val="000000"/>
        </w:rPr>
        <w:t xml:space="preserve">su visión. Con la adopción de este enfoque de gestión, se deben generar mecanismos que fortalezcan la comunicación, el pensamiento visionario y en general, la cultura institucional para la gestión de riesgos, concientizar su necesidad en todas las unidades organizativas, incorporarla como elemento básico para la </w:t>
      </w:r>
      <w:r w:rsidR="00B305B6" w:rsidRPr="00355A0A">
        <w:rPr>
          <w:rFonts w:ascii="Arial" w:hAnsi="Arial" w:cs="Arial"/>
          <w:color w:val="000000"/>
        </w:rPr>
        <w:t>gestión</w:t>
      </w:r>
      <w:r w:rsidR="00B16575" w:rsidRPr="00355A0A">
        <w:rPr>
          <w:rFonts w:ascii="Arial" w:hAnsi="Arial" w:cs="Arial"/>
          <w:color w:val="000000"/>
        </w:rPr>
        <w:t xml:space="preserve"> universitaria, desarrollar acciones capacitantes, f</w:t>
      </w:r>
      <w:r w:rsidR="00B16575" w:rsidRPr="00355A0A">
        <w:rPr>
          <w:rFonts w:ascii="Arial" w:hAnsi="Arial" w:cs="Arial"/>
          <w:bCs/>
          <w:color w:val="000000"/>
        </w:rPr>
        <w:t>omentar la investigación en esta temática y socializar sus resultados.</w:t>
      </w:r>
    </w:p>
    <w:p w:rsidR="00CC59C8" w:rsidRPr="00355A0A" w:rsidRDefault="00CC59C8" w:rsidP="00B16575">
      <w:pPr>
        <w:autoSpaceDE w:val="0"/>
        <w:autoSpaceDN w:val="0"/>
        <w:adjustRightInd w:val="0"/>
        <w:spacing w:line="360" w:lineRule="auto"/>
        <w:jc w:val="both"/>
        <w:rPr>
          <w:rFonts w:ascii="Arial" w:hAnsi="Arial" w:cs="Arial"/>
          <w:bCs/>
          <w:color w:val="000000"/>
          <w:sz w:val="16"/>
          <w:szCs w:val="16"/>
        </w:rPr>
      </w:pPr>
    </w:p>
    <w:p w:rsidR="00CC59C8" w:rsidRPr="00355A0A" w:rsidRDefault="00CC59C8" w:rsidP="00B16575">
      <w:pPr>
        <w:autoSpaceDE w:val="0"/>
        <w:autoSpaceDN w:val="0"/>
        <w:adjustRightInd w:val="0"/>
        <w:spacing w:line="360" w:lineRule="auto"/>
        <w:jc w:val="both"/>
        <w:rPr>
          <w:rFonts w:ascii="Arial" w:hAnsi="Arial" w:cs="Arial"/>
          <w:bCs/>
          <w:color w:val="000000"/>
        </w:rPr>
      </w:pPr>
      <w:r w:rsidRPr="00355A0A">
        <w:rPr>
          <w:rFonts w:ascii="Arial" w:hAnsi="Arial" w:cs="Arial"/>
          <w:bCs/>
          <w:color w:val="000000"/>
        </w:rPr>
        <w:t xml:space="preserve">Desde el punto de vista metodológico se sugiere que la gestión de </w:t>
      </w:r>
      <w:r w:rsidR="00403DEA" w:rsidRPr="00355A0A">
        <w:rPr>
          <w:rFonts w:ascii="Arial" w:hAnsi="Arial" w:cs="Arial"/>
          <w:bCs/>
          <w:color w:val="000000"/>
        </w:rPr>
        <w:t>riesgos debe concebir, en general, las</w:t>
      </w:r>
      <w:r w:rsidRPr="00355A0A">
        <w:rPr>
          <w:rFonts w:ascii="Arial" w:hAnsi="Arial" w:cs="Arial"/>
          <w:bCs/>
          <w:color w:val="000000"/>
        </w:rPr>
        <w:t xml:space="preserve"> siguientes etapas</w:t>
      </w:r>
      <w:r w:rsidR="00403DEA" w:rsidRPr="00355A0A">
        <w:rPr>
          <w:rFonts w:ascii="Arial" w:hAnsi="Arial" w:cs="Arial"/>
          <w:bCs/>
          <w:color w:val="000000"/>
        </w:rPr>
        <w:t>:</w:t>
      </w:r>
    </w:p>
    <w:p w:rsidR="00403DEA" w:rsidRPr="00355A0A" w:rsidRDefault="00403DEA" w:rsidP="00B16575">
      <w:pPr>
        <w:autoSpaceDE w:val="0"/>
        <w:autoSpaceDN w:val="0"/>
        <w:adjustRightInd w:val="0"/>
        <w:spacing w:line="360" w:lineRule="auto"/>
        <w:jc w:val="both"/>
        <w:rPr>
          <w:rFonts w:ascii="Arial" w:hAnsi="Arial" w:cs="Arial"/>
          <w:bCs/>
          <w:color w:val="000000"/>
          <w:sz w:val="16"/>
          <w:szCs w:val="16"/>
        </w:rPr>
      </w:pPr>
    </w:p>
    <w:p w:rsidR="00403DEA" w:rsidRPr="00355A0A" w:rsidRDefault="00403DEA" w:rsidP="00403DEA">
      <w:pPr>
        <w:pStyle w:val="Prrafodelista"/>
        <w:numPr>
          <w:ilvl w:val="0"/>
          <w:numId w:val="21"/>
        </w:numPr>
        <w:autoSpaceDE w:val="0"/>
        <w:autoSpaceDN w:val="0"/>
        <w:adjustRightInd w:val="0"/>
        <w:spacing w:line="360" w:lineRule="auto"/>
        <w:ind w:left="284" w:hanging="284"/>
        <w:jc w:val="both"/>
        <w:rPr>
          <w:rFonts w:ascii="Arial" w:hAnsi="Arial" w:cs="Arial"/>
          <w:bCs/>
          <w:color w:val="000000"/>
        </w:rPr>
      </w:pPr>
      <w:r w:rsidRPr="00355A0A">
        <w:rPr>
          <w:rFonts w:ascii="Arial" w:hAnsi="Arial" w:cs="Arial"/>
          <w:bCs/>
          <w:color w:val="000000"/>
        </w:rPr>
        <w:t>Análisis contextual y determinación de amenazas.</w:t>
      </w:r>
    </w:p>
    <w:p w:rsidR="00403DEA" w:rsidRPr="00355A0A" w:rsidRDefault="00403DEA" w:rsidP="00403DEA">
      <w:pPr>
        <w:pStyle w:val="Prrafodelista"/>
        <w:numPr>
          <w:ilvl w:val="0"/>
          <w:numId w:val="21"/>
        </w:numPr>
        <w:autoSpaceDE w:val="0"/>
        <w:autoSpaceDN w:val="0"/>
        <w:adjustRightInd w:val="0"/>
        <w:spacing w:line="360" w:lineRule="auto"/>
        <w:ind w:left="284" w:hanging="284"/>
        <w:jc w:val="both"/>
        <w:rPr>
          <w:rFonts w:ascii="Arial" w:hAnsi="Arial" w:cs="Arial"/>
          <w:bCs/>
          <w:color w:val="000000"/>
        </w:rPr>
      </w:pPr>
      <w:r w:rsidRPr="00355A0A">
        <w:rPr>
          <w:rFonts w:ascii="Arial" w:hAnsi="Arial" w:cs="Arial"/>
          <w:bCs/>
          <w:color w:val="000000"/>
        </w:rPr>
        <w:t>Identificación de riesgos y vulnerabilidades.</w:t>
      </w:r>
    </w:p>
    <w:p w:rsidR="00403DEA" w:rsidRPr="00355A0A" w:rsidRDefault="00403DEA" w:rsidP="00403DEA">
      <w:pPr>
        <w:pStyle w:val="Prrafodelista"/>
        <w:numPr>
          <w:ilvl w:val="0"/>
          <w:numId w:val="21"/>
        </w:numPr>
        <w:autoSpaceDE w:val="0"/>
        <w:autoSpaceDN w:val="0"/>
        <w:adjustRightInd w:val="0"/>
        <w:spacing w:line="360" w:lineRule="auto"/>
        <w:ind w:left="284" w:hanging="284"/>
        <w:jc w:val="both"/>
        <w:rPr>
          <w:rFonts w:ascii="Arial" w:hAnsi="Arial" w:cs="Arial"/>
          <w:bCs/>
          <w:color w:val="000000"/>
        </w:rPr>
      </w:pPr>
      <w:r w:rsidRPr="00355A0A">
        <w:rPr>
          <w:rFonts w:ascii="Arial" w:hAnsi="Arial" w:cs="Arial"/>
          <w:bCs/>
          <w:color w:val="000000"/>
        </w:rPr>
        <w:t>Análisis y evaluación de los riesgos.</w:t>
      </w:r>
    </w:p>
    <w:p w:rsidR="00403DEA" w:rsidRPr="00355A0A" w:rsidRDefault="00403DEA" w:rsidP="00403DEA">
      <w:pPr>
        <w:pStyle w:val="Prrafodelista"/>
        <w:numPr>
          <w:ilvl w:val="0"/>
          <w:numId w:val="21"/>
        </w:numPr>
        <w:autoSpaceDE w:val="0"/>
        <w:autoSpaceDN w:val="0"/>
        <w:adjustRightInd w:val="0"/>
        <w:spacing w:line="360" w:lineRule="auto"/>
        <w:ind w:left="284" w:hanging="284"/>
        <w:jc w:val="both"/>
        <w:rPr>
          <w:rFonts w:ascii="Arial" w:hAnsi="Arial" w:cs="Arial"/>
          <w:bCs/>
          <w:color w:val="000000"/>
        </w:rPr>
      </w:pPr>
      <w:r w:rsidRPr="00355A0A">
        <w:rPr>
          <w:rFonts w:ascii="Arial" w:hAnsi="Arial" w:cs="Arial"/>
          <w:bCs/>
          <w:color w:val="000000"/>
        </w:rPr>
        <w:t>Tratamiento de los riesgos para desarrollar resiliencias.</w:t>
      </w:r>
    </w:p>
    <w:p w:rsidR="00403DEA" w:rsidRPr="00355A0A" w:rsidRDefault="00403DEA" w:rsidP="00403DEA">
      <w:pPr>
        <w:pStyle w:val="Prrafodelista"/>
        <w:numPr>
          <w:ilvl w:val="0"/>
          <w:numId w:val="21"/>
        </w:numPr>
        <w:autoSpaceDE w:val="0"/>
        <w:autoSpaceDN w:val="0"/>
        <w:adjustRightInd w:val="0"/>
        <w:spacing w:line="360" w:lineRule="auto"/>
        <w:ind w:left="284" w:hanging="284"/>
        <w:jc w:val="both"/>
        <w:rPr>
          <w:rFonts w:ascii="Arial" w:hAnsi="Arial" w:cs="Arial"/>
          <w:bCs/>
          <w:color w:val="000000"/>
        </w:rPr>
      </w:pPr>
      <w:r w:rsidRPr="00355A0A">
        <w:rPr>
          <w:rFonts w:ascii="Arial" w:hAnsi="Arial" w:cs="Arial"/>
          <w:bCs/>
          <w:color w:val="000000"/>
        </w:rPr>
        <w:t>Monitoreo y evaluación de las acciones implementadas.</w:t>
      </w:r>
    </w:p>
    <w:p w:rsidR="000F78F8" w:rsidRPr="00355A0A" w:rsidRDefault="000F78F8" w:rsidP="00810015">
      <w:pPr>
        <w:spacing w:line="360" w:lineRule="auto"/>
        <w:jc w:val="both"/>
        <w:rPr>
          <w:rFonts w:ascii="Arial" w:hAnsi="Arial" w:cs="Arial"/>
          <w:i/>
          <w:sz w:val="16"/>
          <w:szCs w:val="16"/>
        </w:rPr>
      </w:pPr>
    </w:p>
    <w:p w:rsidR="00810015" w:rsidRPr="00355A0A" w:rsidRDefault="000F78F8" w:rsidP="00546CAA">
      <w:pPr>
        <w:spacing w:line="360" w:lineRule="auto"/>
        <w:jc w:val="both"/>
        <w:rPr>
          <w:rFonts w:ascii="Arial" w:hAnsi="Arial" w:cs="Arial"/>
          <w:b/>
          <w:i/>
          <w:lang w:val="es-AR"/>
        </w:rPr>
      </w:pPr>
      <w:r w:rsidRPr="00355A0A">
        <w:rPr>
          <w:rFonts w:ascii="Arial" w:hAnsi="Arial" w:cs="Arial"/>
          <w:b/>
          <w:i/>
          <w:lang w:val="es-AR"/>
        </w:rPr>
        <w:t>La g</w:t>
      </w:r>
      <w:r w:rsidR="00810015" w:rsidRPr="00355A0A">
        <w:rPr>
          <w:rFonts w:ascii="Arial" w:hAnsi="Arial" w:cs="Arial"/>
          <w:b/>
          <w:i/>
          <w:lang w:val="es-AR"/>
        </w:rPr>
        <w:t>estión por procesos</w:t>
      </w:r>
      <w:r w:rsidR="00EF75A2" w:rsidRPr="00355A0A">
        <w:rPr>
          <w:rFonts w:ascii="Arial" w:hAnsi="Arial" w:cs="Arial"/>
          <w:b/>
          <w:i/>
          <w:lang w:val="es-AR"/>
        </w:rPr>
        <w:t>.</w:t>
      </w:r>
    </w:p>
    <w:p w:rsidR="00B50254" w:rsidRPr="00355A0A" w:rsidRDefault="00B50254" w:rsidP="00546CAA">
      <w:pPr>
        <w:spacing w:line="360" w:lineRule="auto"/>
        <w:jc w:val="both"/>
        <w:rPr>
          <w:rFonts w:ascii="Arial" w:hAnsi="Arial" w:cs="Arial"/>
          <w:sz w:val="16"/>
          <w:szCs w:val="16"/>
        </w:rPr>
      </w:pPr>
    </w:p>
    <w:p w:rsidR="00546CAA" w:rsidRPr="00355A0A" w:rsidRDefault="00546CAA" w:rsidP="00CA7215">
      <w:pPr>
        <w:autoSpaceDE w:val="0"/>
        <w:autoSpaceDN w:val="0"/>
        <w:adjustRightInd w:val="0"/>
        <w:spacing w:line="360" w:lineRule="auto"/>
        <w:jc w:val="both"/>
        <w:rPr>
          <w:rFonts w:ascii="Arial" w:eastAsia="Calibri" w:hAnsi="Arial" w:cs="Arial"/>
        </w:rPr>
      </w:pPr>
      <w:r w:rsidRPr="00355A0A">
        <w:rPr>
          <w:rFonts w:ascii="Arial" w:eastAsia="Calibri" w:hAnsi="Arial" w:cs="Arial"/>
        </w:rPr>
        <w:t xml:space="preserve">Para </w:t>
      </w:r>
      <w:r w:rsidR="00ED6F7A" w:rsidRPr="00355A0A">
        <w:rPr>
          <w:rFonts w:ascii="Arial" w:eastAsia="Calibri" w:hAnsi="Arial" w:cs="Arial"/>
        </w:rPr>
        <w:t xml:space="preserve">que las IES puedan llegar a </w:t>
      </w:r>
      <w:r w:rsidRPr="00355A0A">
        <w:rPr>
          <w:rFonts w:ascii="Arial" w:eastAsia="Calibri" w:hAnsi="Arial" w:cs="Arial"/>
        </w:rPr>
        <w:t xml:space="preserve">determinar los procesos </w:t>
      </w:r>
      <w:r w:rsidR="00FF4050" w:rsidRPr="00355A0A">
        <w:rPr>
          <w:rFonts w:ascii="Arial" w:eastAsia="Calibri" w:hAnsi="Arial" w:cs="Arial"/>
        </w:rPr>
        <w:t>de mayor importancia</w:t>
      </w:r>
      <w:r w:rsidR="00ED6F7A" w:rsidRPr="00355A0A">
        <w:rPr>
          <w:rFonts w:ascii="Arial" w:eastAsia="Calibri" w:hAnsi="Arial" w:cs="Arial"/>
        </w:rPr>
        <w:t>,</w:t>
      </w:r>
      <w:r w:rsidR="00FF4050" w:rsidRPr="00355A0A">
        <w:rPr>
          <w:rFonts w:ascii="Arial" w:eastAsia="Calibri" w:hAnsi="Arial" w:cs="Arial"/>
        </w:rPr>
        <w:t xml:space="preserve"> </w:t>
      </w:r>
      <w:r w:rsidRPr="00355A0A">
        <w:rPr>
          <w:rFonts w:ascii="Arial" w:eastAsia="Calibri" w:hAnsi="Arial" w:cs="Arial"/>
        </w:rPr>
        <w:t xml:space="preserve">se debe realizar un análisis minucioso de las acciones más relevantes que se desarrollan en la institución, teniendo en cuenta que dichas actividades deben valorarse en relación </w:t>
      </w:r>
      <w:r w:rsidRPr="00355A0A">
        <w:rPr>
          <w:rFonts w:ascii="Arial" w:eastAsia="Calibri" w:hAnsi="Arial" w:cs="Arial"/>
        </w:rPr>
        <w:lastRenderedPageBreak/>
        <w:t>a su coherencia y consistencia con la Estrategia de desarrollo inst</w:t>
      </w:r>
      <w:r w:rsidR="00CA7215" w:rsidRPr="00355A0A">
        <w:rPr>
          <w:rFonts w:ascii="Arial" w:eastAsia="Calibri" w:hAnsi="Arial" w:cs="Arial"/>
        </w:rPr>
        <w:t xml:space="preserve">itucional que resulte diseñada. </w:t>
      </w:r>
      <w:r w:rsidRPr="00355A0A">
        <w:rPr>
          <w:rFonts w:ascii="Arial" w:eastAsia="Calibri" w:hAnsi="Arial" w:cs="Arial"/>
        </w:rPr>
        <w:t>Los procesos dentro de las IES se han ido perfeccionando y refinando de manera gradual, hasta convertirse en sistemas que, adaptados a las características concretas y particulares, se integran y forman parte esencial y punto de atención de cualquier institución.</w:t>
      </w:r>
    </w:p>
    <w:p w:rsidR="00546CAA" w:rsidRPr="00355A0A" w:rsidRDefault="00546CAA" w:rsidP="00546CAA">
      <w:pPr>
        <w:tabs>
          <w:tab w:val="left" w:pos="9356"/>
        </w:tabs>
        <w:autoSpaceDE w:val="0"/>
        <w:autoSpaceDN w:val="0"/>
        <w:adjustRightInd w:val="0"/>
        <w:spacing w:line="360" w:lineRule="auto"/>
        <w:jc w:val="both"/>
        <w:rPr>
          <w:rFonts w:ascii="Arial" w:eastAsia="Calibri" w:hAnsi="Arial" w:cs="Arial"/>
          <w:sz w:val="16"/>
          <w:szCs w:val="16"/>
        </w:rPr>
      </w:pPr>
    </w:p>
    <w:p w:rsidR="00546CAA" w:rsidRPr="00355A0A" w:rsidRDefault="00546CAA" w:rsidP="00546CAA">
      <w:pPr>
        <w:autoSpaceDE w:val="0"/>
        <w:autoSpaceDN w:val="0"/>
        <w:adjustRightInd w:val="0"/>
        <w:spacing w:line="360" w:lineRule="auto"/>
        <w:jc w:val="both"/>
        <w:rPr>
          <w:rFonts w:ascii="Arial" w:eastAsia="Calibri" w:hAnsi="Arial" w:cs="Arial"/>
        </w:rPr>
      </w:pPr>
      <w:r w:rsidRPr="00355A0A">
        <w:rPr>
          <w:rFonts w:ascii="Arial" w:eastAsia="Calibri" w:hAnsi="Arial" w:cs="Arial"/>
        </w:rPr>
        <w:t xml:space="preserve">Ahora bien, el progreso de la sociedad, influenciado por el desarrollo científico técnico y las revoluciones industriales, así como la forma de enfrentar situaciones objetivas, ha exigido una mayor profundidad de análisis y la asunción de nuevos conceptos para realizar funciones o desempeñar roles determinados que permitan mantener niveles adecuados de competencia, que garanticen la propia supervivencia de las organizaciones. Como consecuencia, han surgido ideas y términos como la </w:t>
      </w:r>
      <w:r w:rsidRPr="00355A0A">
        <w:rPr>
          <w:rFonts w:ascii="Arial" w:eastAsia="Calibri" w:hAnsi="Arial" w:cs="Arial"/>
          <w:i/>
        </w:rPr>
        <w:t>gestión por procesos</w:t>
      </w:r>
      <w:r w:rsidRPr="00355A0A">
        <w:rPr>
          <w:rFonts w:ascii="Arial" w:eastAsia="Calibri" w:hAnsi="Arial" w:cs="Arial"/>
        </w:rPr>
        <w:t xml:space="preserve">. </w:t>
      </w:r>
    </w:p>
    <w:p w:rsidR="00FF4050" w:rsidRPr="00355A0A" w:rsidRDefault="00FF4050" w:rsidP="00CA7215">
      <w:pPr>
        <w:autoSpaceDE w:val="0"/>
        <w:autoSpaceDN w:val="0"/>
        <w:adjustRightInd w:val="0"/>
        <w:spacing w:line="360" w:lineRule="auto"/>
        <w:jc w:val="both"/>
        <w:rPr>
          <w:rFonts w:ascii="Arial" w:eastAsia="Calibri" w:hAnsi="Arial" w:cs="Arial"/>
          <w:sz w:val="16"/>
          <w:szCs w:val="16"/>
        </w:rPr>
      </w:pPr>
    </w:p>
    <w:p w:rsidR="00546CAA" w:rsidRPr="00355A0A" w:rsidRDefault="00CA7215" w:rsidP="00CA7215">
      <w:pPr>
        <w:autoSpaceDE w:val="0"/>
        <w:autoSpaceDN w:val="0"/>
        <w:adjustRightInd w:val="0"/>
        <w:spacing w:line="360" w:lineRule="auto"/>
        <w:jc w:val="both"/>
        <w:rPr>
          <w:rFonts w:ascii="Arial" w:eastAsia="Calibri" w:hAnsi="Arial" w:cs="Arial"/>
          <w:i/>
        </w:rPr>
      </w:pPr>
      <w:r w:rsidRPr="00355A0A">
        <w:rPr>
          <w:rFonts w:ascii="Arial" w:eastAsia="Calibri" w:hAnsi="Arial" w:cs="Arial"/>
        </w:rPr>
        <w:t>Este tipo de</w:t>
      </w:r>
      <w:r w:rsidR="00546CAA" w:rsidRPr="00355A0A">
        <w:rPr>
          <w:rFonts w:ascii="Arial" w:eastAsia="Calibri" w:hAnsi="Arial" w:cs="Arial"/>
        </w:rPr>
        <w:t xml:space="preserve"> gestión se reconoce como la forma de gestionar toda la institución basándose en los procesos que esta desarrolla. Villa y Pons la aprecian como </w:t>
      </w:r>
      <w:r w:rsidR="00546CAA" w:rsidRPr="00355A0A">
        <w:rPr>
          <w:rFonts w:ascii="Arial" w:eastAsia="Calibri" w:hAnsi="Arial" w:cs="Arial"/>
          <w:i/>
        </w:rPr>
        <w:t>“</w:t>
      </w:r>
      <w:r w:rsidR="00546CAA" w:rsidRPr="00355A0A">
        <w:rPr>
          <w:rFonts w:ascii="Arial" w:eastAsia="Calibri" w:hAnsi="Arial" w:cs="Arial"/>
          <w:i/>
          <w:iCs/>
        </w:rPr>
        <w:t>la diligencia en sistema, de variables organizacionales tales como Estrategia, tecnología, estructura, cultura, estilo de dirección, métodos y herramientas, en interacción con el entorno, encaminada al logro de la eficacia y adaptabilidad, para ofrecer un valor agregado a los  usuarios”</w:t>
      </w:r>
      <w:r w:rsidRPr="00355A0A">
        <w:rPr>
          <w:rFonts w:ascii="Arial" w:eastAsia="Calibri" w:hAnsi="Arial" w:cs="Arial"/>
          <w:i/>
        </w:rPr>
        <w:t xml:space="preserve"> (2006, p. 20). </w:t>
      </w:r>
      <w:r w:rsidRPr="00355A0A">
        <w:rPr>
          <w:rFonts w:ascii="Arial" w:eastAsia="Calibri" w:hAnsi="Arial" w:cs="Arial"/>
        </w:rPr>
        <w:t>P</w:t>
      </w:r>
      <w:r w:rsidR="00546CAA" w:rsidRPr="00355A0A">
        <w:rPr>
          <w:rFonts w:ascii="Arial" w:hAnsi="Arial" w:cs="Arial"/>
        </w:rPr>
        <w:t xml:space="preserve">ermite observar el modo en que se realizan ordenadamente las tareas, siguiendo los pasos de la generación de valor de los resultados, dirigidos a los beneficiarios internos y externos, superando las fronteras funcionales y departamentales. Muestra además, las relaciones internas que se establecen de forma progresiva entre los diferentes componentes del proceso y que conducen a la obtención de determinados resultados e impactos. Se aprecia la institución </w:t>
      </w:r>
      <w:r w:rsidR="00546CAA" w:rsidRPr="00355A0A">
        <w:rPr>
          <w:rFonts w:ascii="Arial" w:hAnsi="Arial" w:cs="Arial"/>
          <w:w w:val="105"/>
        </w:rPr>
        <w:t>como</w:t>
      </w:r>
      <w:r w:rsidR="00546CAA" w:rsidRPr="00355A0A">
        <w:rPr>
          <w:rFonts w:ascii="Arial" w:hAnsi="Arial" w:cs="Arial"/>
          <w:spacing w:val="16"/>
          <w:w w:val="105"/>
        </w:rPr>
        <w:t xml:space="preserve"> </w:t>
      </w:r>
      <w:r w:rsidR="00546CAA" w:rsidRPr="00355A0A">
        <w:rPr>
          <w:rFonts w:ascii="Arial" w:hAnsi="Arial" w:cs="Arial"/>
          <w:w w:val="105"/>
        </w:rPr>
        <w:t>un</w:t>
      </w:r>
      <w:r w:rsidR="00546CAA" w:rsidRPr="00355A0A">
        <w:rPr>
          <w:rFonts w:ascii="Arial" w:hAnsi="Arial" w:cs="Arial"/>
          <w:spacing w:val="1"/>
          <w:w w:val="105"/>
        </w:rPr>
        <w:t xml:space="preserve"> </w:t>
      </w:r>
      <w:r w:rsidR="00546CAA" w:rsidRPr="00355A0A">
        <w:rPr>
          <w:rFonts w:ascii="Arial" w:hAnsi="Arial" w:cs="Arial"/>
          <w:w w:val="105"/>
        </w:rPr>
        <w:t>sistema en el que todas</w:t>
      </w:r>
      <w:r w:rsidR="00546CAA" w:rsidRPr="00355A0A">
        <w:rPr>
          <w:rFonts w:ascii="Arial" w:hAnsi="Arial" w:cs="Arial"/>
          <w:w w:val="102"/>
        </w:rPr>
        <w:t xml:space="preserve"> </w:t>
      </w:r>
      <w:r w:rsidR="00546CAA" w:rsidRPr="00355A0A">
        <w:rPr>
          <w:rFonts w:ascii="Arial" w:hAnsi="Arial" w:cs="Arial"/>
          <w:w w:val="105"/>
        </w:rPr>
        <w:t>las</w:t>
      </w:r>
      <w:r w:rsidR="00546CAA" w:rsidRPr="00355A0A">
        <w:rPr>
          <w:rFonts w:ascii="Arial" w:hAnsi="Arial" w:cs="Arial"/>
          <w:spacing w:val="10"/>
          <w:w w:val="105"/>
        </w:rPr>
        <w:t xml:space="preserve"> </w:t>
      </w:r>
      <w:r w:rsidR="00546CAA" w:rsidRPr="00355A0A">
        <w:rPr>
          <w:rFonts w:ascii="Arial" w:hAnsi="Arial" w:cs="Arial"/>
          <w:w w:val="105"/>
        </w:rPr>
        <w:t>actividades están</w:t>
      </w:r>
      <w:r w:rsidR="00546CAA" w:rsidRPr="00355A0A">
        <w:rPr>
          <w:rFonts w:ascii="Arial" w:hAnsi="Arial" w:cs="Arial"/>
        </w:rPr>
        <w:t xml:space="preserve"> </w:t>
      </w:r>
      <w:r w:rsidR="00546CAA" w:rsidRPr="00355A0A">
        <w:rPr>
          <w:rFonts w:ascii="Arial" w:hAnsi="Arial" w:cs="Arial"/>
          <w:spacing w:val="-15"/>
          <w:w w:val="105"/>
        </w:rPr>
        <w:t>i</w:t>
      </w:r>
      <w:r w:rsidR="00546CAA" w:rsidRPr="00355A0A">
        <w:rPr>
          <w:rFonts w:ascii="Arial" w:hAnsi="Arial" w:cs="Arial"/>
          <w:w w:val="105"/>
        </w:rPr>
        <w:t xml:space="preserve">nterrelacionadas, </w:t>
      </w:r>
      <w:r w:rsidR="00546CAA" w:rsidRPr="00355A0A">
        <w:rPr>
          <w:rFonts w:ascii="Arial" w:hAnsi="Arial" w:cs="Arial"/>
        </w:rPr>
        <w:t xml:space="preserve">ayuda a entender mejor el por qué se hacen realmente las cosas y permite descubrir problemas e ineficiencias que pueden permanecer ocultas. También contribuye a reducir tiempos </w:t>
      </w:r>
      <w:r w:rsidRPr="00355A0A">
        <w:rPr>
          <w:rFonts w:ascii="Arial" w:hAnsi="Arial" w:cs="Arial"/>
        </w:rPr>
        <w:t>para obtener</w:t>
      </w:r>
      <w:r w:rsidR="00546CAA" w:rsidRPr="00355A0A">
        <w:rPr>
          <w:rFonts w:ascii="Arial" w:hAnsi="Arial" w:cs="Arial"/>
        </w:rPr>
        <w:t xml:space="preserve"> resultados, mejorar la eficiencia interna y a facilitar la comprensión de los objetivos finales, incrementando la eficacia y la calidad del trabajo.  </w:t>
      </w:r>
    </w:p>
    <w:p w:rsidR="00546CAA" w:rsidRPr="00355A0A" w:rsidRDefault="00546CAA" w:rsidP="00546CAA">
      <w:pPr>
        <w:pStyle w:val="Default"/>
        <w:spacing w:line="360" w:lineRule="auto"/>
        <w:jc w:val="both"/>
        <w:rPr>
          <w:rStyle w:val="A1"/>
          <w:rFonts w:ascii="Arial" w:hAnsi="Arial" w:cs="Arial"/>
          <w:b/>
          <w:color w:val="auto"/>
          <w:sz w:val="16"/>
          <w:szCs w:val="16"/>
        </w:rPr>
      </w:pPr>
    </w:p>
    <w:p w:rsidR="00546CAA" w:rsidRPr="00355A0A" w:rsidRDefault="00546CAA" w:rsidP="00546CAA">
      <w:pPr>
        <w:pStyle w:val="NormalWeb"/>
        <w:shd w:val="clear" w:color="auto" w:fill="FFFFFF"/>
        <w:spacing w:before="0" w:beforeAutospacing="0" w:after="0" w:line="360" w:lineRule="auto"/>
        <w:jc w:val="both"/>
        <w:rPr>
          <w:rFonts w:ascii="Arial" w:eastAsia="Calibri" w:hAnsi="Arial" w:cs="Arial"/>
        </w:rPr>
      </w:pPr>
      <w:r w:rsidRPr="00355A0A">
        <w:rPr>
          <w:rFonts w:ascii="Arial" w:hAnsi="Arial" w:cs="Arial"/>
          <w:bCs/>
        </w:rPr>
        <w:lastRenderedPageBreak/>
        <w:t xml:space="preserve">Asimismo, la gestión por procesos exige que las instituciones sean capaces de cruzar vertical y horizontalmente sus procesos, que se declaren las entradas y salidas de los mismos, y que se describan mesuradamente sus características para que puedan ser fácilmente comprendidos por cualquier persona. </w:t>
      </w:r>
    </w:p>
    <w:p w:rsidR="00546CAA" w:rsidRPr="00355A0A" w:rsidRDefault="00546CAA" w:rsidP="00546CAA">
      <w:pPr>
        <w:pStyle w:val="Pa7"/>
        <w:spacing w:line="360" w:lineRule="auto"/>
        <w:jc w:val="both"/>
        <w:rPr>
          <w:rFonts w:ascii="Arial" w:hAnsi="Arial" w:cs="Arial"/>
          <w:sz w:val="16"/>
          <w:szCs w:val="16"/>
        </w:rPr>
      </w:pPr>
    </w:p>
    <w:p w:rsidR="00546CAA" w:rsidRPr="00355A0A" w:rsidRDefault="00546CAA" w:rsidP="00546CAA">
      <w:pPr>
        <w:pStyle w:val="Default"/>
        <w:spacing w:line="360" w:lineRule="auto"/>
        <w:jc w:val="both"/>
        <w:rPr>
          <w:rStyle w:val="A1"/>
          <w:rFonts w:ascii="Arial" w:hAnsi="Arial" w:cs="Arial"/>
          <w:color w:val="auto"/>
          <w:sz w:val="24"/>
          <w:szCs w:val="24"/>
        </w:rPr>
      </w:pPr>
      <w:r w:rsidRPr="00355A0A">
        <w:rPr>
          <w:rStyle w:val="A1"/>
          <w:rFonts w:ascii="Arial" w:hAnsi="Arial" w:cs="Arial"/>
          <w:color w:val="auto"/>
          <w:sz w:val="24"/>
          <w:szCs w:val="24"/>
        </w:rPr>
        <w:t xml:space="preserve">Por otro lado, </w:t>
      </w:r>
      <w:r w:rsidRPr="00355A0A">
        <w:rPr>
          <w:bCs/>
          <w:iCs/>
          <w:color w:val="auto"/>
        </w:rPr>
        <w:t>Moracho del Río señala que entre l</w:t>
      </w:r>
      <w:r w:rsidRPr="00355A0A">
        <w:rPr>
          <w:rStyle w:val="A1"/>
          <w:rFonts w:ascii="Arial" w:hAnsi="Arial" w:cs="Arial"/>
          <w:color w:val="auto"/>
          <w:sz w:val="24"/>
          <w:szCs w:val="24"/>
        </w:rPr>
        <w:t xml:space="preserve">os principales objetivos y valor añadido que incorpora la gestión por procesos se pueden sintetizar los siguientes </w:t>
      </w:r>
      <w:r w:rsidRPr="00355A0A">
        <w:rPr>
          <w:bCs/>
          <w:iCs/>
          <w:color w:val="auto"/>
        </w:rPr>
        <w:t>(2014, p. 5)</w:t>
      </w:r>
      <w:r w:rsidR="00FF4050" w:rsidRPr="00355A0A">
        <w:rPr>
          <w:rStyle w:val="A1"/>
          <w:rFonts w:ascii="Arial" w:hAnsi="Arial" w:cs="Arial"/>
          <w:color w:val="auto"/>
          <w:sz w:val="24"/>
          <w:szCs w:val="24"/>
        </w:rPr>
        <w:t>:</w:t>
      </w:r>
    </w:p>
    <w:p w:rsidR="00546CAA" w:rsidRPr="00355A0A" w:rsidRDefault="00546CAA" w:rsidP="00546CAA">
      <w:pPr>
        <w:pStyle w:val="Default"/>
        <w:spacing w:line="360" w:lineRule="auto"/>
        <w:jc w:val="both"/>
        <w:rPr>
          <w:color w:val="auto"/>
          <w:sz w:val="16"/>
          <w:szCs w:val="16"/>
        </w:rPr>
      </w:pPr>
    </w:p>
    <w:p w:rsidR="00546CAA" w:rsidRPr="00355A0A" w:rsidRDefault="00546CAA" w:rsidP="00FF4050">
      <w:pPr>
        <w:pStyle w:val="Pa26"/>
        <w:numPr>
          <w:ilvl w:val="0"/>
          <w:numId w:val="12"/>
        </w:numPr>
        <w:tabs>
          <w:tab w:val="left" w:pos="851"/>
        </w:tabs>
        <w:spacing w:line="360" w:lineRule="auto"/>
        <w:ind w:left="851" w:hanging="284"/>
        <w:jc w:val="both"/>
        <w:rPr>
          <w:rStyle w:val="A1"/>
          <w:rFonts w:ascii="Arial" w:hAnsi="Arial" w:cs="Arial"/>
          <w:sz w:val="24"/>
          <w:szCs w:val="24"/>
        </w:rPr>
      </w:pPr>
      <w:r w:rsidRPr="00355A0A">
        <w:rPr>
          <w:rStyle w:val="A1"/>
          <w:rFonts w:ascii="Arial" w:hAnsi="Arial" w:cs="Arial"/>
          <w:sz w:val="24"/>
          <w:szCs w:val="24"/>
        </w:rPr>
        <w:t>Alcanzar un conocimiento exhaustivo de la institución mediante la identificación de sus procesos.</w:t>
      </w:r>
    </w:p>
    <w:p w:rsidR="00546CAA" w:rsidRPr="00355A0A" w:rsidRDefault="00546CAA" w:rsidP="00FF4050">
      <w:pPr>
        <w:pStyle w:val="Pa26"/>
        <w:numPr>
          <w:ilvl w:val="0"/>
          <w:numId w:val="12"/>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Conocer las características de los procesos y de la coordinación necesaria entre ellos, para asegurar sinergias y el éxito de la institución en su conjunto.</w:t>
      </w:r>
    </w:p>
    <w:p w:rsidR="00546CAA" w:rsidRPr="00355A0A" w:rsidRDefault="00546CAA" w:rsidP="00FF4050">
      <w:pPr>
        <w:pStyle w:val="Pa26"/>
        <w:numPr>
          <w:ilvl w:val="0"/>
          <w:numId w:val="12"/>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Identificar y profundizar el conocimiento de las necesidades y expectativas de los beneficiarios y de cada uno de sus procesos.</w:t>
      </w:r>
    </w:p>
    <w:p w:rsidR="00546CAA" w:rsidRPr="00355A0A" w:rsidRDefault="00546CAA" w:rsidP="00FF4050">
      <w:pPr>
        <w:pStyle w:val="Pa26"/>
        <w:numPr>
          <w:ilvl w:val="0"/>
          <w:numId w:val="12"/>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Estabilizar el desempeño y el nivel de consecución de cada proceso para minimizar la variabilidad en sus actuaciones y resultados.</w:t>
      </w:r>
    </w:p>
    <w:p w:rsidR="00546CAA" w:rsidRPr="00355A0A" w:rsidRDefault="00546CAA" w:rsidP="00FF4050">
      <w:pPr>
        <w:numPr>
          <w:ilvl w:val="0"/>
          <w:numId w:val="12"/>
        </w:numPr>
        <w:shd w:val="clear" w:color="auto" w:fill="FFFFFF"/>
        <w:tabs>
          <w:tab w:val="left" w:pos="851"/>
        </w:tabs>
        <w:spacing w:line="360" w:lineRule="auto"/>
        <w:ind w:left="851" w:hanging="284"/>
        <w:jc w:val="both"/>
        <w:rPr>
          <w:rStyle w:val="A1"/>
          <w:rFonts w:ascii="Arial" w:hAnsi="Arial" w:cs="Arial"/>
          <w:sz w:val="24"/>
          <w:szCs w:val="24"/>
        </w:rPr>
      </w:pPr>
      <w:r w:rsidRPr="00355A0A">
        <w:rPr>
          <w:rStyle w:val="A1"/>
          <w:rFonts w:ascii="Arial" w:hAnsi="Arial" w:cs="Arial"/>
          <w:sz w:val="24"/>
          <w:szCs w:val="24"/>
        </w:rPr>
        <w:t>Identificar y favorecer la eliminación de actividades que no aporten valor añadido.</w:t>
      </w:r>
    </w:p>
    <w:p w:rsidR="00546CAA" w:rsidRPr="00355A0A" w:rsidRDefault="00546CAA" w:rsidP="00FF4050">
      <w:pPr>
        <w:pStyle w:val="Pa26"/>
        <w:numPr>
          <w:ilvl w:val="0"/>
          <w:numId w:val="12"/>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Asegurar que los resultados conseguidos sean muy superiores a los alcanzados por cada una de sus partes o procesos independientes.</w:t>
      </w:r>
    </w:p>
    <w:p w:rsidR="00546CAA" w:rsidRPr="00355A0A" w:rsidRDefault="00546CAA" w:rsidP="00FF4050">
      <w:pPr>
        <w:pStyle w:val="Pa26"/>
        <w:numPr>
          <w:ilvl w:val="0"/>
          <w:numId w:val="13"/>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Disponer de un sistema de evaluación de los resultados mediante indicadores consistentes y alineados de forma coherente en un cuadro de mando integral.</w:t>
      </w:r>
    </w:p>
    <w:p w:rsidR="00546CAA" w:rsidRPr="00355A0A" w:rsidRDefault="00546CAA" w:rsidP="00FF4050">
      <w:pPr>
        <w:pStyle w:val="Pa26"/>
        <w:numPr>
          <w:ilvl w:val="0"/>
          <w:numId w:val="13"/>
        </w:numPr>
        <w:tabs>
          <w:tab w:val="left" w:pos="851"/>
        </w:tabs>
        <w:spacing w:line="360" w:lineRule="auto"/>
        <w:ind w:left="851" w:hanging="284"/>
        <w:jc w:val="both"/>
        <w:rPr>
          <w:rFonts w:ascii="Arial" w:hAnsi="Arial" w:cs="Arial"/>
        </w:rPr>
      </w:pPr>
      <w:r w:rsidRPr="00355A0A">
        <w:rPr>
          <w:rStyle w:val="A1"/>
          <w:rFonts w:ascii="Arial" w:hAnsi="Arial" w:cs="Arial"/>
          <w:sz w:val="24"/>
          <w:szCs w:val="24"/>
        </w:rPr>
        <w:t>Estimular y dar soporte al trabajo en equipo, la creatividad e innovación en los profesionales para la gestión de sus procesos.</w:t>
      </w:r>
    </w:p>
    <w:p w:rsidR="00546CAA" w:rsidRPr="00355A0A" w:rsidRDefault="00546CAA" w:rsidP="00FF4050">
      <w:pPr>
        <w:pStyle w:val="Pa26"/>
        <w:numPr>
          <w:ilvl w:val="0"/>
          <w:numId w:val="13"/>
        </w:numPr>
        <w:tabs>
          <w:tab w:val="left" w:pos="851"/>
        </w:tabs>
        <w:spacing w:line="360" w:lineRule="auto"/>
        <w:ind w:left="851" w:hanging="284"/>
        <w:jc w:val="both"/>
        <w:rPr>
          <w:rStyle w:val="A1"/>
          <w:rFonts w:ascii="Arial" w:hAnsi="Arial" w:cs="Arial"/>
          <w:sz w:val="24"/>
          <w:szCs w:val="24"/>
        </w:rPr>
      </w:pPr>
      <w:r w:rsidRPr="00355A0A">
        <w:rPr>
          <w:rStyle w:val="A1"/>
          <w:rFonts w:ascii="Arial" w:hAnsi="Arial" w:cs="Arial"/>
          <w:sz w:val="24"/>
          <w:szCs w:val="24"/>
        </w:rPr>
        <w:t>Aumentar la participación e implicación de los profesionales mediante la delegación progresiva de responsabilidades para su gestión (</w:t>
      </w:r>
      <w:r w:rsidRPr="00355A0A">
        <w:rPr>
          <w:rStyle w:val="A1"/>
          <w:rFonts w:ascii="Arial" w:hAnsi="Arial" w:cs="Arial"/>
          <w:i/>
          <w:iCs/>
          <w:sz w:val="24"/>
          <w:szCs w:val="24"/>
        </w:rPr>
        <w:t>empowerment</w:t>
      </w:r>
      <w:r w:rsidRPr="00355A0A">
        <w:rPr>
          <w:rStyle w:val="A1"/>
          <w:rFonts w:ascii="Arial" w:hAnsi="Arial" w:cs="Arial"/>
          <w:sz w:val="24"/>
          <w:szCs w:val="24"/>
        </w:rPr>
        <w:t>).</w:t>
      </w:r>
    </w:p>
    <w:p w:rsidR="00546CAA" w:rsidRPr="00355A0A" w:rsidRDefault="00546CAA" w:rsidP="00FF4050">
      <w:pPr>
        <w:pStyle w:val="Pa26"/>
        <w:numPr>
          <w:ilvl w:val="0"/>
          <w:numId w:val="13"/>
        </w:numPr>
        <w:shd w:val="clear" w:color="auto" w:fill="FFFFFF"/>
        <w:tabs>
          <w:tab w:val="left" w:pos="851"/>
        </w:tabs>
        <w:spacing w:line="360" w:lineRule="auto"/>
        <w:ind w:left="851" w:hanging="284"/>
        <w:jc w:val="both"/>
        <w:rPr>
          <w:rFonts w:ascii="Arial" w:hAnsi="Arial" w:cs="Arial"/>
        </w:rPr>
      </w:pPr>
      <w:r w:rsidRPr="00355A0A">
        <w:rPr>
          <w:rStyle w:val="A1"/>
          <w:rFonts w:ascii="Arial" w:hAnsi="Arial" w:cs="Arial"/>
          <w:sz w:val="24"/>
          <w:szCs w:val="24"/>
        </w:rPr>
        <w:t>Alinear los objetivos estratégicos con los de cada proceso.</w:t>
      </w:r>
    </w:p>
    <w:p w:rsidR="00546CAA" w:rsidRPr="00355A0A" w:rsidRDefault="00546CAA" w:rsidP="00546CAA">
      <w:pPr>
        <w:autoSpaceDE w:val="0"/>
        <w:autoSpaceDN w:val="0"/>
        <w:adjustRightInd w:val="0"/>
        <w:spacing w:line="360" w:lineRule="auto"/>
        <w:jc w:val="both"/>
        <w:rPr>
          <w:rFonts w:ascii="Arial" w:hAnsi="Arial" w:cs="Arial"/>
          <w:b/>
          <w:bCs/>
          <w:sz w:val="16"/>
          <w:szCs w:val="16"/>
        </w:rPr>
      </w:pPr>
    </w:p>
    <w:p w:rsidR="00546CAA" w:rsidRPr="00355A0A" w:rsidRDefault="00546CAA" w:rsidP="00546CAA">
      <w:pPr>
        <w:shd w:val="clear" w:color="auto" w:fill="FFFFFF"/>
        <w:spacing w:line="360" w:lineRule="auto"/>
        <w:jc w:val="both"/>
        <w:rPr>
          <w:rFonts w:ascii="Arial" w:hAnsi="Arial" w:cs="Arial"/>
        </w:rPr>
      </w:pPr>
      <w:r w:rsidRPr="00355A0A">
        <w:rPr>
          <w:rFonts w:ascii="Arial" w:hAnsi="Arial" w:cs="Arial"/>
        </w:rPr>
        <w:t xml:space="preserve">Adoptar el enfoque de la gestión por procesos en las IES requiere </w:t>
      </w:r>
      <w:r w:rsidR="00FF4050" w:rsidRPr="00355A0A">
        <w:rPr>
          <w:rFonts w:ascii="Arial" w:hAnsi="Arial" w:cs="Arial"/>
        </w:rPr>
        <w:t xml:space="preserve">aceptar </w:t>
      </w:r>
      <w:r w:rsidRPr="00355A0A">
        <w:rPr>
          <w:rFonts w:ascii="Arial" w:hAnsi="Arial" w:cs="Arial"/>
        </w:rPr>
        <w:t xml:space="preserve">determinados </w:t>
      </w:r>
      <w:r w:rsidRPr="00355A0A">
        <w:rPr>
          <w:rFonts w:ascii="Arial" w:hAnsi="Arial" w:cs="Arial"/>
          <w:i/>
        </w:rPr>
        <w:t>principios,</w:t>
      </w:r>
      <w:r w:rsidRPr="00355A0A">
        <w:rPr>
          <w:rFonts w:ascii="Arial" w:hAnsi="Arial" w:cs="Arial"/>
        </w:rPr>
        <w:t xml:space="preserve"> como son:</w:t>
      </w:r>
    </w:p>
    <w:p w:rsidR="00546CAA" w:rsidRPr="00355A0A" w:rsidRDefault="00546CAA" w:rsidP="00FF4050">
      <w:pPr>
        <w:shd w:val="clear" w:color="auto" w:fill="FFFFFF"/>
        <w:spacing w:line="360" w:lineRule="auto"/>
        <w:jc w:val="both"/>
        <w:rPr>
          <w:rFonts w:ascii="Arial" w:hAnsi="Arial" w:cs="Arial"/>
          <w:sz w:val="16"/>
          <w:szCs w:val="16"/>
        </w:rPr>
      </w:pPr>
    </w:p>
    <w:p w:rsidR="00546CAA" w:rsidRPr="00355A0A" w:rsidRDefault="00546CAA" w:rsidP="006B05FC">
      <w:pPr>
        <w:numPr>
          <w:ilvl w:val="0"/>
          <w:numId w:val="11"/>
        </w:numPr>
        <w:shd w:val="clear" w:color="auto" w:fill="FFFFFF"/>
        <w:tabs>
          <w:tab w:val="left" w:pos="284"/>
        </w:tabs>
        <w:spacing w:line="360" w:lineRule="auto"/>
        <w:ind w:left="284" w:hanging="284"/>
        <w:jc w:val="both"/>
        <w:rPr>
          <w:rStyle w:val="A1"/>
          <w:rFonts w:ascii="Arial" w:hAnsi="Arial" w:cs="Arial"/>
          <w:sz w:val="24"/>
          <w:szCs w:val="24"/>
        </w:rPr>
      </w:pPr>
      <w:r w:rsidRPr="00355A0A">
        <w:rPr>
          <w:rStyle w:val="A1"/>
          <w:rFonts w:ascii="Arial" w:hAnsi="Arial" w:cs="Arial"/>
          <w:i/>
          <w:sz w:val="24"/>
          <w:szCs w:val="24"/>
        </w:rPr>
        <w:lastRenderedPageBreak/>
        <w:t>Conformar equipos de trabajo:</w:t>
      </w:r>
      <w:r w:rsidRPr="00355A0A">
        <w:rPr>
          <w:rStyle w:val="A1"/>
          <w:rFonts w:ascii="Arial" w:hAnsi="Arial" w:cs="Arial"/>
          <w:sz w:val="24"/>
          <w:szCs w:val="24"/>
        </w:rPr>
        <w:t xml:space="preserve"> en función de las características de la institución y deben estar compuestos por un grupo de personas no muy extenso, con conocimientos sobre la gestión por procesos, herramientas de gestión y sobre la propia institución. </w:t>
      </w:r>
    </w:p>
    <w:p w:rsidR="00546CAA" w:rsidRPr="00355A0A" w:rsidRDefault="00546CAA" w:rsidP="006B05FC">
      <w:pPr>
        <w:numPr>
          <w:ilvl w:val="0"/>
          <w:numId w:val="11"/>
        </w:numPr>
        <w:shd w:val="clear" w:color="auto" w:fill="FFFFFF"/>
        <w:tabs>
          <w:tab w:val="left" w:pos="284"/>
        </w:tabs>
        <w:autoSpaceDE w:val="0"/>
        <w:autoSpaceDN w:val="0"/>
        <w:adjustRightInd w:val="0"/>
        <w:spacing w:line="360" w:lineRule="auto"/>
        <w:ind w:left="284" w:hanging="284"/>
        <w:jc w:val="both"/>
        <w:rPr>
          <w:rFonts w:ascii="Arial" w:hAnsi="Arial" w:cs="Arial"/>
          <w:color w:val="211D1E"/>
          <w:lang w:eastAsia="en-US"/>
        </w:rPr>
      </w:pPr>
      <w:r w:rsidRPr="00355A0A">
        <w:rPr>
          <w:rStyle w:val="A1"/>
          <w:rFonts w:ascii="Arial" w:hAnsi="Arial" w:cs="Arial"/>
          <w:i/>
          <w:sz w:val="24"/>
          <w:szCs w:val="24"/>
        </w:rPr>
        <w:t>Identificar y analizar los procesos:</w:t>
      </w:r>
      <w:r w:rsidRPr="00355A0A">
        <w:rPr>
          <w:rStyle w:val="A1"/>
          <w:rFonts w:ascii="Arial" w:hAnsi="Arial" w:cs="Arial"/>
          <w:sz w:val="24"/>
          <w:szCs w:val="24"/>
        </w:rPr>
        <w:t xml:space="preserve"> consiste en determinar y estudiar a fondo todas las actividades que realiza la institución para representarlas en los procesos. La mayoría de los autores coinciden en que los procesos universitarios se pueden clasificar en: </w:t>
      </w:r>
      <w:r w:rsidRPr="00355A0A">
        <w:rPr>
          <w:rStyle w:val="A1"/>
          <w:rFonts w:ascii="Arial" w:hAnsi="Arial" w:cs="Arial"/>
          <w:bCs/>
          <w:sz w:val="24"/>
          <w:szCs w:val="24"/>
        </w:rPr>
        <w:t>procesos estratégicos, procesos fundamentales o claves</w:t>
      </w:r>
      <w:r w:rsidRPr="00355A0A">
        <w:rPr>
          <w:rStyle w:val="A1"/>
          <w:rFonts w:ascii="Arial" w:hAnsi="Arial" w:cs="Arial"/>
          <w:sz w:val="24"/>
          <w:szCs w:val="24"/>
        </w:rPr>
        <w:t xml:space="preserve"> y  </w:t>
      </w:r>
      <w:r w:rsidRPr="00355A0A">
        <w:rPr>
          <w:rStyle w:val="A1"/>
          <w:rFonts w:ascii="Arial" w:hAnsi="Arial" w:cs="Arial"/>
          <w:bCs/>
          <w:sz w:val="24"/>
          <w:szCs w:val="24"/>
        </w:rPr>
        <w:t>procesos de apoyo.</w:t>
      </w:r>
      <w:r w:rsidRPr="00355A0A">
        <w:rPr>
          <w:rStyle w:val="A1"/>
          <w:rFonts w:ascii="Arial" w:hAnsi="Arial" w:cs="Arial"/>
          <w:sz w:val="24"/>
          <w:szCs w:val="24"/>
        </w:rPr>
        <w:t xml:space="preserve"> </w:t>
      </w:r>
    </w:p>
    <w:p w:rsidR="00546CAA" w:rsidRPr="00355A0A" w:rsidRDefault="00546CAA" w:rsidP="006B05FC">
      <w:pPr>
        <w:numPr>
          <w:ilvl w:val="0"/>
          <w:numId w:val="11"/>
        </w:numPr>
        <w:shd w:val="clear" w:color="auto" w:fill="FFFFFF"/>
        <w:tabs>
          <w:tab w:val="left" w:pos="0"/>
          <w:tab w:val="left" w:pos="284"/>
        </w:tabs>
        <w:autoSpaceDE w:val="0"/>
        <w:autoSpaceDN w:val="0"/>
        <w:adjustRightInd w:val="0"/>
        <w:spacing w:line="360" w:lineRule="auto"/>
        <w:ind w:left="284" w:hanging="284"/>
        <w:jc w:val="both"/>
        <w:rPr>
          <w:rStyle w:val="A1"/>
          <w:rFonts w:ascii="Arial" w:hAnsi="Arial" w:cs="Arial"/>
          <w:sz w:val="24"/>
          <w:szCs w:val="24"/>
        </w:rPr>
      </w:pPr>
      <w:r w:rsidRPr="00355A0A">
        <w:rPr>
          <w:rStyle w:val="A1"/>
          <w:rFonts w:ascii="Arial" w:hAnsi="Arial" w:cs="Arial"/>
          <w:i/>
          <w:sz w:val="24"/>
          <w:szCs w:val="24"/>
        </w:rPr>
        <w:t>Elaborar el mapa de procesos:</w:t>
      </w:r>
      <w:r w:rsidRPr="00355A0A">
        <w:rPr>
          <w:rStyle w:val="A1"/>
          <w:rFonts w:ascii="Arial" w:hAnsi="Arial" w:cs="Arial"/>
          <w:sz w:val="24"/>
          <w:szCs w:val="24"/>
        </w:rPr>
        <w:t xml:space="preserve"> </w:t>
      </w:r>
      <w:r w:rsidRPr="00355A0A">
        <w:rPr>
          <w:rFonts w:ascii="Arial" w:hAnsi="Arial" w:cs="Arial"/>
        </w:rPr>
        <w:t>permite visualizar las interconexiones que se producen entre los procesos identificados en la institución mediante la representación gráfica y estructura de los mismos</w:t>
      </w:r>
      <w:r w:rsidRPr="00355A0A">
        <w:rPr>
          <w:rStyle w:val="A1"/>
          <w:rFonts w:ascii="Arial" w:hAnsi="Arial" w:cs="Arial"/>
          <w:sz w:val="24"/>
          <w:szCs w:val="24"/>
        </w:rPr>
        <w:t xml:space="preserve">. </w:t>
      </w:r>
    </w:p>
    <w:p w:rsidR="00546CAA" w:rsidRPr="00355A0A" w:rsidRDefault="00546CAA" w:rsidP="006B05FC">
      <w:pPr>
        <w:numPr>
          <w:ilvl w:val="0"/>
          <w:numId w:val="11"/>
        </w:numPr>
        <w:shd w:val="clear" w:color="auto" w:fill="FFFFFF"/>
        <w:tabs>
          <w:tab w:val="left" w:pos="284"/>
        </w:tabs>
        <w:autoSpaceDE w:val="0"/>
        <w:autoSpaceDN w:val="0"/>
        <w:adjustRightInd w:val="0"/>
        <w:spacing w:line="360" w:lineRule="auto"/>
        <w:ind w:left="284" w:hanging="284"/>
        <w:jc w:val="both"/>
        <w:rPr>
          <w:rStyle w:val="A1"/>
          <w:rFonts w:ascii="Arial" w:hAnsi="Arial" w:cs="Arial"/>
          <w:sz w:val="24"/>
          <w:szCs w:val="24"/>
        </w:rPr>
      </w:pPr>
      <w:r w:rsidRPr="00355A0A">
        <w:rPr>
          <w:rStyle w:val="A1"/>
          <w:rFonts w:ascii="Arial" w:hAnsi="Arial" w:cs="Arial"/>
          <w:i/>
          <w:sz w:val="24"/>
          <w:szCs w:val="24"/>
        </w:rPr>
        <w:t>Describir los procesos:</w:t>
      </w:r>
      <w:r w:rsidRPr="00355A0A">
        <w:rPr>
          <w:rStyle w:val="A1"/>
          <w:rFonts w:ascii="Arial" w:hAnsi="Arial" w:cs="Arial"/>
          <w:sz w:val="24"/>
          <w:szCs w:val="24"/>
        </w:rPr>
        <w:t xml:space="preserve"> previamente se identifican las necesidades de la institución para conocer en qué consiste el proceso, su importancia y principales ca</w:t>
      </w:r>
      <w:r w:rsidRPr="00355A0A">
        <w:rPr>
          <w:rStyle w:val="A1"/>
          <w:rFonts w:ascii="Arial" w:hAnsi="Arial" w:cs="Arial"/>
          <w:sz w:val="24"/>
          <w:szCs w:val="24"/>
        </w:rPr>
        <w:softHyphen/>
        <w:t>racterísticas.</w:t>
      </w:r>
    </w:p>
    <w:p w:rsidR="00546CAA" w:rsidRPr="00355A0A" w:rsidRDefault="00546CAA" w:rsidP="006B05FC">
      <w:pPr>
        <w:numPr>
          <w:ilvl w:val="0"/>
          <w:numId w:val="11"/>
        </w:numPr>
        <w:shd w:val="clear" w:color="auto" w:fill="FFFFFF"/>
        <w:tabs>
          <w:tab w:val="left" w:pos="284"/>
        </w:tabs>
        <w:autoSpaceDE w:val="0"/>
        <w:autoSpaceDN w:val="0"/>
        <w:adjustRightInd w:val="0"/>
        <w:spacing w:line="360" w:lineRule="auto"/>
        <w:ind w:left="284" w:hanging="284"/>
        <w:jc w:val="both"/>
        <w:rPr>
          <w:rFonts w:ascii="Arial" w:hAnsi="Arial" w:cs="Arial"/>
        </w:rPr>
      </w:pPr>
      <w:r w:rsidRPr="00355A0A">
        <w:rPr>
          <w:rStyle w:val="A1"/>
          <w:rFonts w:ascii="Arial" w:hAnsi="Arial" w:cs="Arial"/>
          <w:i/>
          <w:sz w:val="24"/>
          <w:szCs w:val="24"/>
        </w:rPr>
        <w:t>Construir las fichas de los procesos:</w:t>
      </w:r>
      <w:r w:rsidRPr="00355A0A">
        <w:rPr>
          <w:rStyle w:val="A1"/>
          <w:rFonts w:ascii="Arial" w:hAnsi="Arial" w:cs="Arial"/>
          <w:sz w:val="24"/>
          <w:szCs w:val="24"/>
        </w:rPr>
        <w:t xml:space="preserve"> cada proceso debe poseer una ficha o tarjeta descriptora que contenga información relevante sobre el mismo, como por ejemplo: identificación del proceso, r</w:t>
      </w:r>
      <w:r w:rsidRPr="00355A0A">
        <w:rPr>
          <w:rFonts w:ascii="Arial" w:eastAsia="Calibri" w:hAnsi="Arial" w:cs="Arial"/>
        </w:rPr>
        <w:t xml:space="preserve">esponsable, </w:t>
      </w:r>
      <w:r w:rsidRPr="00355A0A">
        <w:rPr>
          <w:rFonts w:ascii="Arial" w:hAnsi="Arial" w:cs="Arial"/>
          <w:color w:val="211D1E"/>
        </w:rPr>
        <w:t>m</w:t>
      </w:r>
      <w:r w:rsidRPr="00355A0A">
        <w:rPr>
          <w:rStyle w:val="A1"/>
          <w:rFonts w:ascii="Arial" w:hAnsi="Arial" w:cs="Arial"/>
          <w:sz w:val="24"/>
          <w:szCs w:val="24"/>
        </w:rPr>
        <w:t>isión, b</w:t>
      </w:r>
      <w:r w:rsidRPr="00355A0A">
        <w:rPr>
          <w:rFonts w:ascii="Arial" w:eastAsia="Calibri" w:hAnsi="Arial" w:cs="Arial"/>
        </w:rPr>
        <w:t>eneficiarios, r</w:t>
      </w:r>
      <w:r w:rsidRPr="00355A0A">
        <w:rPr>
          <w:rStyle w:val="A1"/>
          <w:rFonts w:ascii="Arial" w:hAnsi="Arial" w:cs="Arial"/>
          <w:bCs/>
          <w:sz w:val="24"/>
          <w:szCs w:val="24"/>
        </w:rPr>
        <w:t xml:space="preserve">ecursos, </w:t>
      </w:r>
      <w:r w:rsidRPr="00355A0A">
        <w:rPr>
          <w:rStyle w:val="A1"/>
          <w:rFonts w:ascii="Arial" w:hAnsi="Arial" w:cs="Arial"/>
          <w:sz w:val="24"/>
          <w:szCs w:val="24"/>
        </w:rPr>
        <w:t>m</w:t>
      </w:r>
      <w:r w:rsidRPr="00355A0A">
        <w:rPr>
          <w:rFonts w:ascii="Arial" w:eastAsia="Calibri" w:hAnsi="Arial" w:cs="Arial"/>
        </w:rPr>
        <w:t>étodos de evaluación y revisión, i</w:t>
      </w:r>
      <w:r w:rsidRPr="00355A0A">
        <w:rPr>
          <w:rStyle w:val="A1"/>
          <w:rFonts w:ascii="Arial" w:hAnsi="Arial" w:cs="Arial"/>
          <w:bCs/>
          <w:sz w:val="24"/>
          <w:szCs w:val="24"/>
        </w:rPr>
        <w:t xml:space="preserve">ndicadores y posibles riesgos. </w:t>
      </w:r>
    </w:p>
    <w:p w:rsidR="00546CAA" w:rsidRPr="00355A0A" w:rsidRDefault="00546CAA" w:rsidP="006B05FC">
      <w:pPr>
        <w:pStyle w:val="Pa26"/>
        <w:shd w:val="clear" w:color="auto" w:fill="FFFFFF"/>
        <w:tabs>
          <w:tab w:val="left" w:pos="284"/>
        </w:tabs>
        <w:spacing w:line="360" w:lineRule="auto"/>
        <w:ind w:left="284" w:hanging="284"/>
        <w:jc w:val="both"/>
        <w:rPr>
          <w:rFonts w:ascii="Arial" w:hAnsi="Arial" w:cs="Arial"/>
          <w:sz w:val="16"/>
          <w:szCs w:val="16"/>
        </w:rPr>
      </w:pPr>
    </w:p>
    <w:p w:rsidR="00546CAA" w:rsidRPr="00355A0A" w:rsidRDefault="00546CAA" w:rsidP="00CA7215">
      <w:pPr>
        <w:pStyle w:val="Pa26"/>
        <w:shd w:val="clear" w:color="auto" w:fill="FFFFFF"/>
        <w:tabs>
          <w:tab w:val="left" w:pos="284"/>
        </w:tabs>
        <w:spacing w:line="360" w:lineRule="auto"/>
        <w:jc w:val="both"/>
        <w:rPr>
          <w:rFonts w:ascii="Arial" w:hAnsi="Arial" w:cs="Arial"/>
        </w:rPr>
      </w:pPr>
      <w:r w:rsidRPr="00355A0A">
        <w:rPr>
          <w:rFonts w:ascii="Arial" w:hAnsi="Arial" w:cs="Arial"/>
        </w:rPr>
        <w:t>A partir de los elementos anteriores, se puede significar que la gestión por procesos constituye una herramienta de gran importancia para las IES, dada su capacidad para contribuir de forma sostenida a los resultados institucionales (misión, visión y objetivos estratégicos), a la satisfacción de sus beneficiarios, a la elevación de la calid</w:t>
      </w:r>
      <w:r w:rsidR="00CA7215" w:rsidRPr="00355A0A">
        <w:rPr>
          <w:rFonts w:ascii="Arial" w:hAnsi="Arial" w:cs="Arial"/>
        </w:rPr>
        <w:t xml:space="preserve">ad y a la aportación de valor. </w:t>
      </w:r>
      <w:r w:rsidRPr="00355A0A">
        <w:rPr>
          <w:rFonts w:ascii="Arial" w:hAnsi="Arial" w:cs="Arial"/>
        </w:rPr>
        <w:t xml:space="preserve">No obstante lo anterior, cabe señalar que </w:t>
      </w:r>
      <w:r w:rsidR="00CA7215" w:rsidRPr="00355A0A">
        <w:rPr>
          <w:rFonts w:ascii="Arial" w:hAnsi="Arial" w:cs="Arial"/>
        </w:rPr>
        <w:t>este</w:t>
      </w:r>
      <w:r w:rsidRPr="00355A0A">
        <w:rPr>
          <w:rFonts w:ascii="Arial" w:hAnsi="Arial" w:cs="Arial"/>
        </w:rPr>
        <w:t xml:space="preserve"> enfoque no se contrapone a la estructura funcional, es decir, pueden convivir cuando se es consciente de que las actividades que se realizan son parte esencial de la secuencia de procesos que son reconocidos institucionalmente, que no son necesariamente liderados por un jefe funcional inmediato y que de estas actividades depende el logro de los objetivos y metas contenidos en la Estrategia global.</w:t>
      </w:r>
    </w:p>
    <w:p w:rsidR="00546CAA" w:rsidRPr="00355A0A" w:rsidRDefault="00546CAA" w:rsidP="00546CAA">
      <w:pPr>
        <w:shd w:val="clear" w:color="auto" w:fill="FFFFFF"/>
        <w:spacing w:line="360" w:lineRule="auto"/>
        <w:jc w:val="both"/>
        <w:rPr>
          <w:rFonts w:ascii="Arial" w:hAnsi="Arial" w:cs="Arial"/>
          <w:sz w:val="16"/>
          <w:szCs w:val="16"/>
        </w:rPr>
      </w:pPr>
    </w:p>
    <w:p w:rsidR="00546CAA" w:rsidRPr="00355A0A" w:rsidRDefault="00546CAA" w:rsidP="00546CAA">
      <w:pPr>
        <w:autoSpaceDE w:val="0"/>
        <w:autoSpaceDN w:val="0"/>
        <w:adjustRightInd w:val="0"/>
        <w:spacing w:line="360" w:lineRule="auto"/>
        <w:jc w:val="both"/>
        <w:rPr>
          <w:rFonts w:ascii="Arial" w:hAnsi="Arial" w:cs="Arial"/>
          <w:shd w:val="clear" w:color="auto" w:fill="FFFFFF"/>
        </w:rPr>
      </w:pPr>
      <w:r w:rsidRPr="00355A0A">
        <w:rPr>
          <w:rFonts w:ascii="Arial" w:hAnsi="Arial" w:cs="Arial"/>
          <w:shd w:val="clear" w:color="auto" w:fill="FFFFFF"/>
        </w:rPr>
        <w:t>Sin embargo, actualmente existen diversos problemas que limitan la aplicación de la gestión por procesos en las IES, esto se debe, entre otros aspectos a:</w:t>
      </w:r>
    </w:p>
    <w:p w:rsidR="00546CAA" w:rsidRPr="00355A0A" w:rsidRDefault="00546CAA" w:rsidP="00546CAA">
      <w:pPr>
        <w:autoSpaceDE w:val="0"/>
        <w:autoSpaceDN w:val="0"/>
        <w:adjustRightInd w:val="0"/>
        <w:spacing w:line="360" w:lineRule="auto"/>
        <w:jc w:val="both"/>
        <w:rPr>
          <w:rFonts w:ascii="Arial" w:hAnsi="Arial" w:cs="Arial"/>
          <w:sz w:val="16"/>
          <w:szCs w:val="16"/>
          <w:shd w:val="clear" w:color="auto" w:fill="FFFFFF"/>
        </w:rPr>
      </w:pP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hAnsi="Arial" w:cs="Arial"/>
          <w:shd w:val="clear" w:color="auto" w:fill="FFFFFF"/>
        </w:rPr>
        <w:lastRenderedPageBreak/>
        <w:t xml:space="preserve">Predominio de una escasa cultura en torno a su concepción e implementación y a los beneficios que puede ofrecer a la institución, </w:t>
      </w:r>
      <w:r w:rsidRPr="00355A0A">
        <w:rPr>
          <w:rFonts w:ascii="Arial" w:eastAsia="Calibri" w:hAnsi="Arial" w:cs="Arial"/>
        </w:rPr>
        <w:t xml:space="preserve">prefiriendo adoptar una </w:t>
      </w:r>
      <w:r w:rsidRPr="00355A0A">
        <w:rPr>
          <w:rFonts w:ascii="Arial" w:hAnsi="Arial" w:cs="Arial"/>
        </w:rPr>
        <w:t xml:space="preserve">estructura funcional con departamentos especializados para las diferentes actividades, donde los niveles inferiores tienen limitada capacidad de decisión y el propósito es cumplir los objetivos e intereses de los departamentos antes que los de la institución, existe poca comunicación entre las áreas y se le otorga mayor importancia a las tareas en vez de obtener resultados, es decir, predominio de la operatividad ante lo estratégico.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hAnsi="Arial" w:cs="Arial"/>
          <w:shd w:val="clear" w:color="auto" w:fill="FFFFFF"/>
        </w:rPr>
      </w:pPr>
      <w:r w:rsidRPr="00355A0A">
        <w:rPr>
          <w:rFonts w:ascii="Arial" w:hAnsi="Arial" w:cs="Arial"/>
          <w:shd w:val="clear" w:color="auto" w:fill="FFFFFF"/>
        </w:rPr>
        <w:t>Falta de conocimientos sobre el tema por parte de los</w:t>
      </w:r>
      <w:r w:rsidRPr="00355A0A">
        <w:rPr>
          <w:rFonts w:ascii="Arial" w:eastAsia="Calibri" w:hAnsi="Arial" w:cs="Arial"/>
        </w:rPr>
        <w:t xml:space="preserve"> directivos, los que suelen gustar de las prácticas de gestión ya probadas, aunque existan evidencias de que estas no resulten efectivas. Elevada resistencia al cambio.</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hAnsi="Arial" w:cs="Arial"/>
          <w:shd w:val="clear" w:color="auto" w:fill="FFFFFF"/>
        </w:rPr>
        <w:t>No siempre se logra d</w:t>
      </w:r>
      <w:r w:rsidRPr="00355A0A">
        <w:rPr>
          <w:rFonts w:ascii="Arial" w:eastAsia="Calibri" w:hAnsi="Arial" w:cs="Arial"/>
        </w:rPr>
        <w:t xml:space="preserve">efinir bien los procesos, ni se especifican sus características, alcances y responsables de su gestión.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eastAsia="Calibri" w:hAnsi="Arial" w:cs="Arial"/>
        </w:rPr>
        <w:t xml:space="preserve">No se establecen indicadores de cómo evaluar el cumplimiento de sus expectativas, salidas principales y requisitos de calidad.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eastAsia="Calibri" w:hAnsi="Arial" w:cs="Arial"/>
        </w:rPr>
        <w:t xml:space="preserve">En ocasiones las actividades no están relacionadas, se violenta el carácter sistémico e integrador entre los subprocesos y se altera su secuencia e interactividad.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eastAsia="Calibri" w:hAnsi="Arial" w:cs="Arial"/>
        </w:rPr>
        <w:t xml:space="preserve">Suelen permanecer estáticas en el tiempo las estructuras institucionales, las cuales no se adaptan en función de los requerimientos de la Estrategia diseñada, predominando entonces la especialización y la división del trabajo y de las responsabilidades.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eastAsia="Calibri" w:hAnsi="Arial" w:cs="Arial"/>
        </w:rPr>
      </w:pPr>
      <w:r w:rsidRPr="00355A0A">
        <w:rPr>
          <w:rFonts w:ascii="Arial" w:eastAsia="Calibri" w:hAnsi="Arial" w:cs="Arial"/>
        </w:rPr>
        <w:t xml:space="preserve">No se ve la institución como un conjunto de procesos que traspasan horizontalmente las funciones verticales de la misma y permite asociar objetivos a estos, de tal manera que se cumplan los de las áreas funcionales. Los objetivos de los procesos deben corresponderse con las necesidades y expectativas de los beneficiarios. </w:t>
      </w:r>
    </w:p>
    <w:p w:rsidR="00546CAA" w:rsidRPr="00355A0A" w:rsidRDefault="00546CAA" w:rsidP="006B05FC">
      <w:pPr>
        <w:numPr>
          <w:ilvl w:val="0"/>
          <w:numId w:val="14"/>
        </w:numPr>
        <w:autoSpaceDE w:val="0"/>
        <w:autoSpaceDN w:val="0"/>
        <w:adjustRightInd w:val="0"/>
        <w:spacing w:line="360" w:lineRule="auto"/>
        <w:ind w:left="284" w:hanging="284"/>
        <w:jc w:val="both"/>
        <w:rPr>
          <w:rFonts w:ascii="Arial" w:hAnsi="Arial" w:cs="Arial"/>
        </w:rPr>
      </w:pPr>
      <w:r w:rsidRPr="00355A0A">
        <w:rPr>
          <w:rFonts w:ascii="Arial" w:eastAsia="Calibri" w:hAnsi="Arial" w:cs="Arial"/>
        </w:rPr>
        <w:t xml:space="preserve">Ineficiencias asociadas a la repetitividad de las acciones o actividades, al consumo inapropiado de recursos, entre otros. </w:t>
      </w:r>
    </w:p>
    <w:p w:rsidR="00546CAA" w:rsidRPr="00355A0A" w:rsidRDefault="00546CAA" w:rsidP="00546CAA">
      <w:pPr>
        <w:shd w:val="clear" w:color="auto" w:fill="FFFFFF"/>
        <w:spacing w:line="360" w:lineRule="auto"/>
        <w:jc w:val="both"/>
        <w:rPr>
          <w:rFonts w:ascii="Arial" w:hAnsi="Arial" w:cs="Arial"/>
          <w:sz w:val="16"/>
          <w:szCs w:val="16"/>
        </w:rPr>
      </w:pPr>
    </w:p>
    <w:p w:rsidR="00546CAA" w:rsidRPr="00355A0A" w:rsidRDefault="00546CAA" w:rsidP="00546CAA">
      <w:pPr>
        <w:autoSpaceDE w:val="0"/>
        <w:autoSpaceDN w:val="0"/>
        <w:adjustRightInd w:val="0"/>
        <w:spacing w:line="360" w:lineRule="auto"/>
        <w:jc w:val="both"/>
        <w:rPr>
          <w:rFonts w:ascii="Arial" w:hAnsi="Arial" w:cs="Arial"/>
          <w:bCs/>
        </w:rPr>
      </w:pPr>
      <w:r w:rsidRPr="00355A0A">
        <w:rPr>
          <w:rFonts w:ascii="Arial" w:hAnsi="Arial" w:cs="Arial"/>
        </w:rPr>
        <w:t>De acuerdo a lo expuesto anteriormente, se considera que l</w:t>
      </w:r>
      <w:r w:rsidRPr="00355A0A">
        <w:rPr>
          <w:rFonts w:ascii="Arial" w:hAnsi="Arial" w:cs="Arial"/>
          <w:bCs/>
        </w:rPr>
        <w:t xml:space="preserve">a gestión por procesos se convierte en un enfoque capaz de aportar nuevas perspectivas para la integración y articulación de las diferentes actividades que realizan las IES y que tienen como fin último el cumplimiento de su responsabilidad social. Su introducción </w:t>
      </w:r>
      <w:r w:rsidRPr="00355A0A">
        <w:rPr>
          <w:rFonts w:ascii="Arial" w:hAnsi="Arial" w:cs="Arial"/>
        </w:rPr>
        <w:t xml:space="preserve">requiere contar con </w:t>
      </w:r>
      <w:r w:rsidRPr="00355A0A">
        <w:rPr>
          <w:rFonts w:ascii="Arial" w:hAnsi="Arial" w:cs="Arial"/>
        </w:rPr>
        <w:lastRenderedPageBreak/>
        <w:t>el trabajo cohesionado de un equipo multidisciplinario, dotado de vastas competencias de liderazgo y de adaptación a los cambios según exijan las nuevas demandas internas y del entorno.</w:t>
      </w:r>
    </w:p>
    <w:p w:rsidR="00CA7215" w:rsidRPr="00355A0A" w:rsidRDefault="00CA7215" w:rsidP="00CC740E">
      <w:pPr>
        <w:spacing w:line="360" w:lineRule="auto"/>
        <w:jc w:val="both"/>
        <w:rPr>
          <w:rFonts w:ascii="Arial" w:hAnsi="Arial" w:cs="Arial"/>
          <w:b/>
          <w:sz w:val="16"/>
          <w:szCs w:val="16"/>
        </w:rPr>
      </w:pPr>
    </w:p>
    <w:p w:rsidR="00ED6F7A" w:rsidRPr="00355A0A" w:rsidRDefault="00ED6F7A" w:rsidP="00CC740E">
      <w:pPr>
        <w:spacing w:line="360" w:lineRule="auto"/>
        <w:jc w:val="both"/>
        <w:rPr>
          <w:rFonts w:ascii="Arial" w:hAnsi="Arial" w:cs="Arial"/>
        </w:rPr>
      </w:pPr>
      <w:r w:rsidRPr="00355A0A">
        <w:rPr>
          <w:rFonts w:ascii="Arial" w:hAnsi="Arial" w:cs="Arial"/>
        </w:rPr>
        <w:t>A modo de resumen, los autores deseamos reiterar nuevamente que pueden ser disímiles las opciones o variantes a utilizar para introducir innovaciones en la gestión universitaria, solo a modo de ejemplo, se han puesto de relieve algunos enfoques cuya utilización pudiera coadyuvar a elevar la calidad de los procesos universitarios, y en general, de la gestión institucional.</w:t>
      </w:r>
    </w:p>
    <w:p w:rsidR="00ED6F7A" w:rsidRPr="00355A0A" w:rsidRDefault="00ED6F7A" w:rsidP="00CC740E">
      <w:pPr>
        <w:spacing w:line="360" w:lineRule="auto"/>
        <w:jc w:val="both"/>
        <w:rPr>
          <w:rFonts w:ascii="Arial" w:hAnsi="Arial" w:cs="Arial"/>
          <w:b/>
          <w:sz w:val="16"/>
          <w:szCs w:val="16"/>
        </w:rPr>
      </w:pPr>
    </w:p>
    <w:p w:rsidR="00CC740E" w:rsidRPr="00355A0A" w:rsidRDefault="00CC740E" w:rsidP="00CC740E">
      <w:pPr>
        <w:spacing w:line="360" w:lineRule="auto"/>
        <w:jc w:val="both"/>
        <w:rPr>
          <w:rFonts w:ascii="Arial" w:hAnsi="Arial" w:cs="Arial"/>
          <w:b/>
        </w:rPr>
      </w:pPr>
      <w:r w:rsidRPr="00355A0A">
        <w:rPr>
          <w:rFonts w:ascii="Arial" w:hAnsi="Arial" w:cs="Arial"/>
          <w:b/>
        </w:rPr>
        <w:t>Conclusiones</w:t>
      </w:r>
    </w:p>
    <w:p w:rsidR="00A851A1" w:rsidRPr="00355A0A" w:rsidRDefault="00A851A1" w:rsidP="00CC740E">
      <w:pPr>
        <w:spacing w:line="360" w:lineRule="auto"/>
        <w:jc w:val="both"/>
        <w:rPr>
          <w:rFonts w:ascii="Arial" w:hAnsi="Arial" w:cs="Arial"/>
          <w:b/>
          <w:sz w:val="16"/>
          <w:szCs w:val="16"/>
        </w:rPr>
      </w:pPr>
    </w:p>
    <w:p w:rsidR="00DF1467" w:rsidRPr="00355A0A" w:rsidRDefault="00DF1467" w:rsidP="00DF1467">
      <w:pPr>
        <w:autoSpaceDE w:val="0"/>
        <w:autoSpaceDN w:val="0"/>
        <w:adjustRightInd w:val="0"/>
        <w:spacing w:line="360" w:lineRule="auto"/>
        <w:jc w:val="both"/>
        <w:rPr>
          <w:rFonts w:ascii="Arial" w:eastAsia="Calibri" w:hAnsi="Arial" w:cs="Arial"/>
        </w:rPr>
      </w:pPr>
      <w:r w:rsidRPr="00355A0A">
        <w:rPr>
          <w:rFonts w:ascii="Arial" w:eastAsia="Calibri" w:hAnsi="Arial" w:cs="Arial"/>
        </w:rPr>
        <w:t>En la actualidad las Instituciones de Educación Superior no están ajenas a las disímiles transformaciones que se suceden en el contexto global actual y se empeñan continuamente en asumir responsablemente su función social. Para ello, se apropian de nuevos enfoques, modelos, metodologías, procedimientos, que conforman una nueva filosofía de afrontar y mejorar, entre otros aspectos, los procesos vinculados con la formación de profesionales, la investigación, la extensión y también la gestión institucional.</w:t>
      </w:r>
    </w:p>
    <w:p w:rsidR="00DF1467" w:rsidRPr="00355A0A" w:rsidRDefault="00DF1467" w:rsidP="00DF1467">
      <w:pPr>
        <w:autoSpaceDE w:val="0"/>
        <w:autoSpaceDN w:val="0"/>
        <w:adjustRightInd w:val="0"/>
        <w:spacing w:line="360" w:lineRule="auto"/>
        <w:jc w:val="both"/>
        <w:rPr>
          <w:rFonts w:ascii="Arial" w:eastAsia="Calibri" w:hAnsi="Arial" w:cs="Arial"/>
          <w:sz w:val="16"/>
          <w:szCs w:val="16"/>
        </w:rPr>
      </w:pPr>
    </w:p>
    <w:p w:rsidR="00DF1467" w:rsidRPr="00355A0A" w:rsidRDefault="00DF1467" w:rsidP="00DF1467">
      <w:pPr>
        <w:autoSpaceDE w:val="0"/>
        <w:autoSpaceDN w:val="0"/>
        <w:adjustRightInd w:val="0"/>
        <w:spacing w:line="360" w:lineRule="auto"/>
        <w:jc w:val="both"/>
        <w:rPr>
          <w:rFonts w:ascii="Arial" w:eastAsia="Calibri" w:hAnsi="Arial" w:cs="Arial"/>
        </w:rPr>
      </w:pPr>
      <w:r w:rsidRPr="00355A0A">
        <w:rPr>
          <w:rFonts w:ascii="Arial" w:eastAsia="Calibri" w:hAnsi="Arial" w:cs="Arial"/>
        </w:rPr>
        <w:t>En este ámbito, pueden ser disímiles las variantes a emplear con el objetivo de introducir cambios importantes en su quehacer, lo cual se traduce en la necesidad de diseñar e implementar las estrategias más atinadas para innovar en la gestión institucional y de los procesos universitarios, de forma tal que los conduzcan hacia la concreción de su misión y visión  ante la institución misma y la sociedad.</w:t>
      </w:r>
    </w:p>
    <w:p w:rsidR="00DF1467" w:rsidRPr="00355A0A" w:rsidRDefault="00DF1467" w:rsidP="00DF1467">
      <w:pPr>
        <w:autoSpaceDE w:val="0"/>
        <w:autoSpaceDN w:val="0"/>
        <w:adjustRightInd w:val="0"/>
        <w:spacing w:line="360" w:lineRule="auto"/>
        <w:jc w:val="both"/>
        <w:rPr>
          <w:rFonts w:ascii="Arial" w:eastAsia="Calibri" w:hAnsi="Arial" w:cs="Arial"/>
          <w:sz w:val="16"/>
          <w:szCs w:val="16"/>
        </w:rPr>
      </w:pPr>
    </w:p>
    <w:p w:rsidR="0032500E" w:rsidRPr="00355A0A" w:rsidRDefault="00DF1467" w:rsidP="0032500E">
      <w:pPr>
        <w:autoSpaceDE w:val="0"/>
        <w:autoSpaceDN w:val="0"/>
        <w:adjustRightInd w:val="0"/>
        <w:spacing w:line="360" w:lineRule="auto"/>
        <w:jc w:val="both"/>
        <w:rPr>
          <w:rFonts w:ascii="Arial" w:eastAsia="Calibri" w:hAnsi="Arial" w:cs="Arial"/>
        </w:rPr>
      </w:pPr>
      <w:r w:rsidRPr="00355A0A">
        <w:rPr>
          <w:rFonts w:ascii="Arial" w:eastAsia="Calibri" w:hAnsi="Arial" w:cs="Arial"/>
        </w:rPr>
        <w:t xml:space="preserve">Por ello, la innovación en la gestión se convierte en un pilar esencial para el desarrollo organizacional, pues se erige como un determinante de los procesos de cambio, y en tal virtud debe incorporarse no solo al pensamiento, sino también a la actitud y al comportamiento de los directivos universitarios en el afán de lograr mayores resultados en su desempeño individual y en </w:t>
      </w:r>
      <w:r w:rsidR="0032500E" w:rsidRPr="00355A0A">
        <w:rPr>
          <w:rFonts w:ascii="Arial" w:eastAsia="Calibri" w:hAnsi="Arial" w:cs="Arial"/>
        </w:rPr>
        <w:t xml:space="preserve">el de </w:t>
      </w:r>
      <w:r w:rsidRPr="00355A0A">
        <w:rPr>
          <w:rFonts w:ascii="Arial" w:eastAsia="Calibri" w:hAnsi="Arial" w:cs="Arial"/>
        </w:rPr>
        <w:t>la</w:t>
      </w:r>
      <w:r w:rsidR="0032500E" w:rsidRPr="00355A0A">
        <w:rPr>
          <w:rFonts w:ascii="Arial" w:eastAsia="Calibri" w:hAnsi="Arial" w:cs="Arial"/>
        </w:rPr>
        <w:t xml:space="preserve"> propia institución.</w:t>
      </w:r>
    </w:p>
    <w:p w:rsidR="00A851A1" w:rsidRDefault="00DF1467" w:rsidP="0032500E">
      <w:pPr>
        <w:autoSpaceDE w:val="0"/>
        <w:autoSpaceDN w:val="0"/>
        <w:adjustRightInd w:val="0"/>
        <w:spacing w:line="360" w:lineRule="auto"/>
        <w:jc w:val="both"/>
        <w:rPr>
          <w:rFonts w:ascii="Arial" w:eastAsia="Calibri" w:hAnsi="Arial" w:cs="Arial"/>
        </w:rPr>
      </w:pPr>
      <w:r w:rsidRPr="00355A0A">
        <w:rPr>
          <w:rFonts w:ascii="Arial" w:eastAsia="Calibri" w:hAnsi="Arial" w:cs="Arial"/>
        </w:rPr>
        <w:t xml:space="preserve"> </w:t>
      </w:r>
    </w:p>
    <w:p w:rsidR="00BE457E" w:rsidRPr="00355A0A" w:rsidRDefault="00BE457E" w:rsidP="0032500E">
      <w:pPr>
        <w:autoSpaceDE w:val="0"/>
        <w:autoSpaceDN w:val="0"/>
        <w:adjustRightInd w:val="0"/>
        <w:spacing w:line="360" w:lineRule="auto"/>
        <w:jc w:val="both"/>
        <w:rPr>
          <w:rFonts w:ascii="Arial" w:hAnsi="Arial" w:cs="Arial"/>
          <w:b/>
          <w:sz w:val="16"/>
          <w:szCs w:val="16"/>
        </w:rPr>
      </w:pPr>
    </w:p>
    <w:p w:rsidR="00CC740E" w:rsidRPr="00355A0A" w:rsidRDefault="00A93061" w:rsidP="00A93061">
      <w:pPr>
        <w:spacing w:line="360" w:lineRule="auto"/>
        <w:jc w:val="both"/>
        <w:rPr>
          <w:rFonts w:ascii="Arial" w:hAnsi="Arial" w:cs="Arial"/>
          <w:b/>
        </w:rPr>
      </w:pPr>
      <w:r w:rsidRPr="00355A0A">
        <w:rPr>
          <w:rFonts w:ascii="Arial" w:hAnsi="Arial" w:cs="Arial"/>
          <w:b/>
        </w:rPr>
        <w:lastRenderedPageBreak/>
        <w:t>Referencias bibliográficas</w:t>
      </w:r>
      <w:r w:rsidR="00CC740E" w:rsidRPr="00355A0A">
        <w:rPr>
          <w:rFonts w:ascii="Arial" w:hAnsi="Arial" w:cs="Arial"/>
          <w:b/>
        </w:rPr>
        <w:t xml:space="preserve"> </w:t>
      </w:r>
    </w:p>
    <w:p w:rsidR="00EF75A2" w:rsidRPr="00355A0A" w:rsidRDefault="00EF75A2" w:rsidP="00A93061">
      <w:pPr>
        <w:spacing w:line="360" w:lineRule="auto"/>
        <w:jc w:val="both"/>
        <w:rPr>
          <w:rFonts w:ascii="Arial" w:hAnsi="Arial" w:cs="Arial"/>
          <w:b/>
          <w:sz w:val="16"/>
          <w:szCs w:val="16"/>
        </w:rPr>
      </w:pPr>
    </w:p>
    <w:p w:rsidR="00573FB6" w:rsidRPr="00355A0A" w:rsidRDefault="00573FB6" w:rsidP="00652E36">
      <w:pPr>
        <w:spacing w:line="360" w:lineRule="auto"/>
        <w:ind w:left="567" w:hanging="567"/>
        <w:jc w:val="both"/>
        <w:rPr>
          <w:rFonts w:ascii="Arial" w:hAnsi="Arial" w:cs="Arial"/>
        </w:rPr>
      </w:pPr>
      <w:r w:rsidRPr="00355A0A">
        <w:rPr>
          <w:rFonts w:ascii="Arial" w:hAnsi="Arial" w:cs="Arial"/>
        </w:rPr>
        <w:t>Almuiñas Rivero, José L. (20</w:t>
      </w:r>
      <w:r w:rsidR="000564A7" w:rsidRPr="00355A0A">
        <w:rPr>
          <w:rFonts w:ascii="Arial" w:hAnsi="Arial" w:cs="Arial"/>
        </w:rPr>
        <w:t>1</w:t>
      </w:r>
      <w:r w:rsidR="00A211F3" w:rsidRPr="00355A0A">
        <w:rPr>
          <w:rFonts w:ascii="Arial" w:hAnsi="Arial" w:cs="Arial"/>
        </w:rPr>
        <w:t>2</w:t>
      </w:r>
      <w:r w:rsidRPr="00355A0A">
        <w:rPr>
          <w:rFonts w:ascii="Arial" w:hAnsi="Arial" w:cs="Arial"/>
        </w:rPr>
        <w:t xml:space="preserve">). </w:t>
      </w:r>
      <w:r w:rsidR="00C76BE2" w:rsidRPr="00355A0A">
        <w:rPr>
          <w:rFonts w:ascii="Arial" w:hAnsi="Arial" w:cs="Arial"/>
          <w:bCs/>
          <w:i/>
          <w:color w:val="000000"/>
        </w:rPr>
        <w:t>Prospectiva, planificación estratégica y evaluación institucional en las Instituciones de Educación Superior</w:t>
      </w:r>
      <w:r w:rsidR="00C76BE2" w:rsidRPr="00355A0A">
        <w:rPr>
          <w:rFonts w:ascii="Arial" w:hAnsi="Arial" w:cs="Arial"/>
          <w:i/>
        </w:rPr>
        <w:t>.</w:t>
      </w:r>
      <w:r w:rsidR="00C76BE2" w:rsidRPr="00355A0A">
        <w:rPr>
          <w:rFonts w:ascii="Arial" w:hAnsi="Arial" w:cs="Arial"/>
        </w:rPr>
        <w:t xml:space="preserve"> </w:t>
      </w:r>
      <w:r w:rsidR="00355A0A" w:rsidRPr="00355A0A">
        <w:rPr>
          <w:rFonts w:ascii="Arial" w:hAnsi="Arial" w:cs="Arial"/>
        </w:rPr>
        <w:t xml:space="preserve">Monografía. </w:t>
      </w:r>
      <w:r w:rsidR="00C76BE2" w:rsidRPr="00355A0A">
        <w:rPr>
          <w:rFonts w:ascii="Arial" w:hAnsi="Arial" w:cs="Arial"/>
        </w:rPr>
        <w:t xml:space="preserve">Libros Universitarios - Editorial Universitaria. MES. ISSN: 978-959-16-2069-9. </w:t>
      </w:r>
      <w:r w:rsidRPr="00355A0A">
        <w:rPr>
          <w:rFonts w:ascii="Arial" w:hAnsi="Arial" w:cs="Arial"/>
        </w:rPr>
        <w:t xml:space="preserve">La Habana. Cuba. </w:t>
      </w:r>
      <w:r w:rsidR="00A211F3" w:rsidRPr="00355A0A">
        <w:rPr>
          <w:rFonts w:ascii="Arial" w:hAnsi="Arial" w:cs="Arial"/>
        </w:rPr>
        <w:t>19.</w:t>
      </w:r>
    </w:p>
    <w:p w:rsidR="005C4FBD" w:rsidRPr="00355A0A" w:rsidRDefault="005C4FBD" w:rsidP="00652E36">
      <w:pPr>
        <w:spacing w:line="360" w:lineRule="auto"/>
        <w:ind w:left="567" w:hanging="567"/>
        <w:jc w:val="both"/>
        <w:rPr>
          <w:rFonts w:ascii="Arial" w:hAnsi="Arial" w:cs="Arial"/>
        </w:rPr>
      </w:pPr>
      <w:r w:rsidRPr="00355A0A">
        <w:rPr>
          <w:rFonts w:ascii="Arial" w:hAnsi="Arial" w:cs="Arial"/>
        </w:rPr>
        <w:t>Diaz-Canell</w:t>
      </w:r>
      <w:r w:rsidR="00D24650" w:rsidRPr="00355A0A">
        <w:rPr>
          <w:rFonts w:ascii="Arial" w:hAnsi="Arial" w:cs="Arial"/>
        </w:rPr>
        <w:t xml:space="preserve"> Bermúdez, M. (2012). </w:t>
      </w:r>
      <w:r w:rsidR="00D24650" w:rsidRPr="00355A0A">
        <w:rPr>
          <w:rFonts w:ascii="Arial" w:hAnsi="Arial" w:cs="Arial"/>
          <w:i/>
        </w:rPr>
        <w:t xml:space="preserve">Conferencia Inaugural “La universidad y El desarrollo sostenible: una visión desde Cuba”. Universidad 2012. 8vo. Congreso Internacional de Educación Superior. </w:t>
      </w:r>
      <w:r w:rsidR="00D24650" w:rsidRPr="00355A0A">
        <w:rPr>
          <w:rFonts w:ascii="Arial" w:hAnsi="Arial" w:cs="Arial"/>
        </w:rPr>
        <w:t xml:space="preserve">13 de febrero de 2012, Palacio de Convenciones. La Habana. Cuba. </w:t>
      </w:r>
      <w:r w:rsidRPr="00355A0A">
        <w:rPr>
          <w:rFonts w:ascii="Arial" w:hAnsi="Arial" w:cs="Arial"/>
        </w:rPr>
        <w:t>3</w:t>
      </w:r>
      <w:r w:rsidR="00D24650" w:rsidRPr="00355A0A">
        <w:rPr>
          <w:rFonts w:ascii="Arial" w:hAnsi="Arial" w:cs="Arial"/>
        </w:rPr>
        <w:t>.</w:t>
      </w:r>
    </w:p>
    <w:p w:rsidR="004056C4" w:rsidRPr="00BE457E" w:rsidRDefault="004056C4" w:rsidP="00652E36">
      <w:pPr>
        <w:spacing w:line="360" w:lineRule="auto"/>
        <w:ind w:left="567" w:hanging="567"/>
        <w:jc w:val="both"/>
        <w:rPr>
          <w:rFonts w:ascii="Arial" w:hAnsi="Arial" w:cs="Arial"/>
        </w:rPr>
      </w:pPr>
      <w:r w:rsidRPr="00355A0A">
        <w:rPr>
          <w:rFonts w:ascii="Arial" w:hAnsi="Arial" w:cs="Arial"/>
          <w:lang w:val="en-US"/>
        </w:rPr>
        <w:t>Drucker, P. (1985)</w:t>
      </w:r>
      <w:r w:rsidR="00355A0A" w:rsidRPr="00355A0A">
        <w:rPr>
          <w:rFonts w:ascii="Arial" w:hAnsi="Arial" w:cs="Arial"/>
          <w:lang w:val="en-US"/>
        </w:rPr>
        <w:t>.</w:t>
      </w:r>
      <w:r w:rsidRPr="00355A0A">
        <w:rPr>
          <w:rFonts w:ascii="Arial" w:hAnsi="Arial" w:cs="Arial"/>
          <w:lang w:val="en-US"/>
        </w:rPr>
        <w:t xml:space="preserve"> </w:t>
      </w:r>
      <w:r w:rsidRPr="00355A0A">
        <w:rPr>
          <w:rFonts w:ascii="Arial" w:hAnsi="Arial" w:cs="Arial"/>
          <w:i/>
          <w:iCs/>
          <w:lang w:val="en-US"/>
        </w:rPr>
        <w:t>Innovation and Entrepreneurship</w:t>
      </w:r>
      <w:r w:rsidRPr="00355A0A">
        <w:rPr>
          <w:rFonts w:ascii="Arial" w:hAnsi="Arial" w:cs="Arial"/>
          <w:lang w:val="en-US"/>
        </w:rPr>
        <w:t xml:space="preserve">. </w:t>
      </w:r>
      <w:r w:rsidRPr="00BE457E">
        <w:rPr>
          <w:rFonts w:ascii="Arial" w:hAnsi="Arial" w:cs="Arial"/>
        </w:rPr>
        <w:t>Harper &amp; Row, New York</w:t>
      </w:r>
    </w:p>
    <w:p w:rsidR="00C76BE2" w:rsidRPr="00355A0A" w:rsidRDefault="00C76BE2" w:rsidP="00652E36">
      <w:pPr>
        <w:spacing w:line="360" w:lineRule="auto"/>
        <w:ind w:left="567" w:hanging="567"/>
        <w:jc w:val="both"/>
        <w:rPr>
          <w:rFonts w:ascii="Arial" w:hAnsi="Arial" w:cs="Arial"/>
          <w:bCs/>
        </w:rPr>
      </w:pPr>
      <w:r w:rsidRPr="00355A0A">
        <w:rPr>
          <w:rFonts w:ascii="Arial" w:hAnsi="Arial" w:cs="Arial"/>
          <w:bCs/>
        </w:rPr>
        <w:t xml:space="preserve">Fernández Lamarra, N. (2014). </w:t>
      </w:r>
      <w:r w:rsidRPr="00355A0A">
        <w:rPr>
          <w:rFonts w:ascii="Arial" w:hAnsi="Arial" w:cs="Arial"/>
          <w:bCs/>
          <w:i/>
        </w:rPr>
        <w:t>Innovación en las universidades nacionales. Aportes para la comprensión de aspectos endógenos que inciden en su surgimiento y desarrollo</w:t>
      </w:r>
      <w:r w:rsidR="003605F6" w:rsidRPr="00355A0A">
        <w:rPr>
          <w:rFonts w:ascii="Arial" w:hAnsi="Arial" w:cs="Arial"/>
          <w:bCs/>
          <w:i/>
        </w:rPr>
        <w:t>.</w:t>
      </w:r>
      <w:r w:rsidR="003605F6" w:rsidRPr="00355A0A">
        <w:rPr>
          <w:rFonts w:ascii="Arial" w:hAnsi="Arial" w:cs="Arial"/>
          <w:bCs/>
        </w:rPr>
        <w:t xml:space="preserve"> Universidad Nacional de Tres de Febrero, Buenos Aires</w:t>
      </w:r>
      <w:r w:rsidRPr="00355A0A">
        <w:rPr>
          <w:rFonts w:ascii="Arial" w:hAnsi="Arial" w:cs="Arial"/>
          <w:bCs/>
        </w:rPr>
        <w:t>,</w:t>
      </w:r>
      <w:r w:rsidR="003605F6" w:rsidRPr="00355A0A">
        <w:rPr>
          <w:rFonts w:ascii="Arial" w:hAnsi="Arial" w:cs="Arial"/>
          <w:bCs/>
        </w:rPr>
        <w:t xml:space="preserve"> Argentina.</w:t>
      </w:r>
      <w:r w:rsidRPr="00355A0A">
        <w:rPr>
          <w:rFonts w:ascii="Arial" w:hAnsi="Arial" w:cs="Arial"/>
          <w:bCs/>
        </w:rPr>
        <w:t xml:space="preserve"> 26</w:t>
      </w:r>
      <w:r w:rsidR="003605F6" w:rsidRPr="00355A0A">
        <w:rPr>
          <w:rFonts w:ascii="Arial" w:hAnsi="Arial" w:cs="Arial"/>
          <w:bCs/>
        </w:rPr>
        <w:t>.</w:t>
      </w:r>
    </w:p>
    <w:p w:rsidR="005C4FBD" w:rsidRPr="00355A0A" w:rsidRDefault="005C4FBD" w:rsidP="00652E36">
      <w:pPr>
        <w:spacing w:line="360" w:lineRule="auto"/>
        <w:ind w:left="567" w:hanging="567"/>
        <w:jc w:val="both"/>
        <w:rPr>
          <w:rFonts w:ascii="Arial" w:hAnsi="Arial" w:cs="Arial"/>
        </w:rPr>
      </w:pPr>
      <w:r w:rsidRPr="00355A0A">
        <w:rPr>
          <w:rFonts w:ascii="Arial" w:hAnsi="Arial" w:cs="Arial"/>
        </w:rPr>
        <w:t>Godet</w:t>
      </w:r>
      <w:r w:rsidR="004056C4" w:rsidRPr="00355A0A">
        <w:rPr>
          <w:rFonts w:ascii="Arial" w:hAnsi="Arial" w:cs="Arial"/>
        </w:rPr>
        <w:t>, M.</w:t>
      </w:r>
      <w:r w:rsidRPr="00355A0A">
        <w:rPr>
          <w:rFonts w:ascii="Arial" w:hAnsi="Arial" w:cs="Arial"/>
        </w:rPr>
        <w:t xml:space="preserve"> (1991). </w:t>
      </w:r>
      <w:r w:rsidR="004056C4" w:rsidRPr="00355A0A">
        <w:rPr>
          <w:rFonts w:ascii="Arial" w:hAnsi="Arial" w:cs="Arial"/>
        </w:rPr>
        <w:t xml:space="preserve">Prospectiva y planificación estratégica. S.G. Editores S.A. Barcelona España, ISBN: 84-87621-02-3. 31.  </w:t>
      </w:r>
    </w:p>
    <w:p w:rsidR="005C4FBD" w:rsidRPr="00355A0A" w:rsidRDefault="005C4FBD" w:rsidP="00355A0A">
      <w:pPr>
        <w:spacing w:line="360" w:lineRule="auto"/>
        <w:ind w:left="567" w:hanging="567"/>
        <w:jc w:val="both"/>
        <w:rPr>
          <w:rFonts w:ascii="Arial" w:hAnsi="Arial" w:cs="Arial"/>
        </w:rPr>
      </w:pPr>
      <w:r w:rsidRPr="00355A0A">
        <w:rPr>
          <w:rFonts w:ascii="Arial" w:hAnsi="Arial" w:cs="Arial"/>
        </w:rPr>
        <w:t xml:space="preserve">Moracho del Río. (2014). </w:t>
      </w:r>
      <w:r w:rsidR="0071680D" w:rsidRPr="00355A0A">
        <w:rPr>
          <w:rFonts w:ascii="Arial" w:hAnsi="Arial" w:cs="Arial"/>
        </w:rPr>
        <w:t>Gestionando procesos en las organizaciones</w:t>
      </w:r>
      <w:r w:rsidR="00652E36" w:rsidRPr="00355A0A">
        <w:rPr>
          <w:rFonts w:ascii="Arial" w:hAnsi="Arial" w:cs="Arial"/>
        </w:rPr>
        <w:t xml:space="preserve"> empresariales</w:t>
      </w:r>
      <w:r w:rsidR="0071680D" w:rsidRPr="00355A0A">
        <w:rPr>
          <w:rFonts w:ascii="Arial" w:hAnsi="Arial" w:cs="Arial"/>
        </w:rPr>
        <w:t xml:space="preserve">. </w:t>
      </w:r>
      <w:r w:rsidR="00652E36" w:rsidRPr="00355A0A">
        <w:rPr>
          <w:rFonts w:ascii="Arial" w:hAnsi="Arial" w:cs="Arial"/>
        </w:rPr>
        <w:t>Artículo digital.</w:t>
      </w:r>
      <w:r w:rsidR="00652E36" w:rsidRPr="00355A0A">
        <w:rPr>
          <w:rFonts w:ascii="Arial" w:hAnsi="Arial" w:cs="Arial"/>
          <w:i/>
        </w:rPr>
        <w:t xml:space="preserve"> </w:t>
      </w:r>
      <w:r w:rsidRPr="00355A0A">
        <w:rPr>
          <w:rFonts w:ascii="Arial" w:hAnsi="Arial" w:cs="Arial"/>
        </w:rPr>
        <w:t>5</w:t>
      </w:r>
    </w:p>
    <w:p w:rsidR="000564A7" w:rsidRPr="00355A0A" w:rsidRDefault="000564A7" w:rsidP="00652E36">
      <w:pPr>
        <w:spacing w:line="360" w:lineRule="auto"/>
        <w:ind w:left="567" w:hanging="567"/>
        <w:jc w:val="both"/>
        <w:rPr>
          <w:rFonts w:ascii="Arial" w:hAnsi="Arial" w:cs="Arial"/>
          <w:i/>
        </w:rPr>
      </w:pPr>
      <w:r w:rsidRPr="00355A0A">
        <w:rPr>
          <w:rFonts w:ascii="Arial" w:hAnsi="Arial" w:cs="Arial"/>
        </w:rPr>
        <w:t>Valenzuela Fuenzalida, A. (1998)</w:t>
      </w:r>
      <w:r w:rsidR="00355A0A" w:rsidRPr="00355A0A">
        <w:rPr>
          <w:rFonts w:ascii="Arial" w:hAnsi="Arial" w:cs="Arial"/>
        </w:rPr>
        <w:t>.</w:t>
      </w:r>
      <w:r w:rsidRPr="00355A0A">
        <w:rPr>
          <w:rFonts w:ascii="Arial" w:hAnsi="Arial" w:cs="Arial"/>
        </w:rPr>
        <w:t xml:space="preserve"> “</w:t>
      </w:r>
      <w:r w:rsidRPr="00355A0A">
        <w:rPr>
          <w:rFonts w:ascii="Arial" w:hAnsi="Arial" w:cs="Arial"/>
          <w:i/>
          <w:iCs/>
        </w:rPr>
        <w:t>El clima organizacional”</w:t>
      </w:r>
      <w:r w:rsidRPr="00355A0A">
        <w:rPr>
          <w:rFonts w:ascii="Arial" w:hAnsi="Arial" w:cs="Arial"/>
        </w:rPr>
        <w:t xml:space="preserve">. </w:t>
      </w:r>
      <w:r w:rsidRPr="00355A0A">
        <w:rPr>
          <w:rFonts w:ascii="Arial" w:hAnsi="Arial" w:cs="Arial"/>
          <w:i/>
        </w:rPr>
        <w:t>Revista enfoques educacionales. Vol</w:t>
      </w:r>
      <w:r w:rsidR="00355A0A" w:rsidRPr="00355A0A">
        <w:rPr>
          <w:rFonts w:ascii="Arial" w:hAnsi="Arial" w:cs="Arial"/>
          <w:i/>
        </w:rPr>
        <w:t>. 1</w:t>
      </w:r>
      <w:r w:rsidRPr="00355A0A">
        <w:rPr>
          <w:rFonts w:ascii="Arial" w:hAnsi="Arial" w:cs="Arial"/>
          <w:i/>
        </w:rPr>
        <w:t xml:space="preserve">. Número 2. Departamento de Educación. Universidad de Chile. </w:t>
      </w:r>
    </w:p>
    <w:p w:rsidR="000564A7" w:rsidRPr="00355A0A" w:rsidRDefault="000564A7" w:rsidP="00355A0A">
      <w:pPr>
        <w:spacing w:line="360" w:lineRule="auto"/>
        <w:ind w:left="567" w:hanging="567"/>
        <w:jc w:val="both"/>
        <w:rPr>
          <w:rFonts w:ascii="Arial" w:hAnsi="Arial" w:cs="Arial"/>
        </w:rPr>
      </w:pPr>
      <w:r w:rsidRPr="00355A0A">
        <w:rPr>
          <w:rFonts w:ascii="Arial" w:hAnsi="Arial" w:cs="Arial"/>
        </w:rPr>
        <w:t xml:space="preserve">Villa y Pons. (2006). </w:t>
      </w:r>
      <w:r w:rsidR="0071680D" w:rsidRPr="00355A0A">
        <w:rPr>
          <w:rFonts w:ascii="Arial" w:hAnsi="Arial" w:cs="Arial"/>
        </w:rPr>
        <w:t>La gestión de los procesos</w:t>
      </w:r>
      <w:r w:rsidR="00652E36" w:rsidRPr="00355A0A">
        <w:rPr>
          <w:rFonts w:ascii="Arial" w:hAnsi="Arial" w:cs="Arial"/>
        </w:rPr>
        <w:t>: un reto actual de las organizaciones</w:t>
      </w:r>
      <w:r w:rsidR="0071680D" w:rsidRPr="00355A0A">
        <w:rPr>
          <w:rFonts w:ascii="Arial" w:hAnsi="Arial" w:cs="Arial"/>
        </w:rPr>
        <w:t>.</w:t>
      </w:r>
      <w:r w:rsidR="00652E36" w:rsidRPr="00355A0A">
        <w:rPr>
          <w:rFonts w:ascii="Arial" w:hAnsi="Arial" w:cs="Arial"/>
        </w:rPr>
        <w:t xml:space="preserve"> Artículo digital. </w:t>
      </w:r>
      <w:r w:rsidR="0071680D" w:rsidRPr="00355A0A">
        <w:rPr>
          <w:rFonts w:ascii="Arial" w:hAnsi="Arial" w:cs="Arial"/>
        </w:rPr>
        <w:t xml:space="preserve"> </w:t>
      </w:r>
      <w:r w:rsidRPr="00355A0A">
        <w:rPr>
          <w:rFonts w:ascii="Arial" w:hAnsi="Arial" w:cs="Arial"/>
        </w:rPr>
        <w:t>20</w:t>
      </w:r>
      <w:r w:rsidR="00652E36" w:rsidRPr="00355A0A">
        <w:rPr>
          <w:rFonts w:ascii="Arial" w:hAnsi="Arial" w:cs="Arial"/>
        </w:rPr>
        <w:t>.</w:t>
      </w:r>
    </w:p>
    <w:p w:rsidR="000564A7" w:rsidRPr="00652E36" w:rsidRDefault="000564A7" w:rsidP="00652E36">
      <w:pPr>
        <w:spacing w:line="360" w:lineRule="auto"/>
        <w:ind w:left="567" w:hanging="567"/>
        <w:jc w:val="both"/>
        <w:rPr>
          <w:rFonts w:ascii="Arial" w:hAnsi="Arial" w:cs="Arial"/>
        </w:rPr>
      </w:pPr>
      <w:r w:rsidRPr="00355A0A">
        <w:rPr>
          <w:rFonts w:ascii="Arial" w:hAnsi="Arial" w:cs="Arial"/>
        </w:rPr>
        <w:t>Zabalza, M.A. (2003).</w:t>
      </w:r>
      <w:r w:rsidR="00355A0A" w:rsidRPr="00355A0A">
        <w:rPr>
          <w:rFonts w:ascii="Arial" w:hAnsi="Arial" w:cs="Arial"/>
        </w:rPr>
        <w:t xml:space="preserve"> </w:t>
      </w:r>
      <w:r w:rsidRPr="00355A0A">
        <w:rPr>
          <w:rFonts w:ascii="Arial" w:hAnsi="Arial" w:cs="Arial"/>
          <w:i/>
          <w:iCs/>
        </w:rPr>
        <w:t>Innovación en la enseñanza universitaria</w:t>
      </w:r>
      <w:r w:rsidRPr="00355A0A">
        <w:rPr>
          <w:rFonts w:ascii="Arial" w:hAnsi="Arial" w:cs="Arial"/>
        </w:rPr>
        <w:t>. Universidad de Santiago de Compostela, España.</w:t>
      </w:r>
      <w:r w:rsidRPr="00652E36">
        <w:rPr>
          <w:rFonts w:ascii="Arial" w:hAnsi="Arial" w:cs="Arial"/>
        </w:rPr>
        <w:t xml:space="preserve"> </w:t>
      </w:r>
    </w:p>
    <w:p w:rsidR="005C4FBD" w:rsidRPr="00355A0A" w:rsidRDefault="005C4FBD" w:rsidP="004056C4">
      <w:pPr>
        <w:spacing w:line="360" w:lineRule="auto"/>
        <w:ind w:left="567" w:hanging="567"/>
        <w:rPr>
          <w:rFonts w:ascii="Arial" w:hAnsi="Arial" w:cs="Arial"/>
        </w:rPr>
      </w:pPr>
    </w:p>
    <w:sectPr w:rsidR="005C4FBD" w:rsidRPr="00355A0A" w:rsidSect="00CC740E">
      <w:footerReference w:type="default" r:id="rId7"/>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E56" w:rsidRDefault="00220E56" w:rsidP="00A93061">
      <w:r>
        <w:separator/>
      </w:r>
    </w:p>
  </w:endnote>
  <w:endnote w:type="continuationSeparator" w:id="0">
    <w:p w:rsidR="00220E56" w:rsidRDefault="00220E56" w:rsidP="00A93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ill Sans Std Light">
    <w:altName w:val="Gill Sans Std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02311"/>
      <w:docPartObj>
        <w:docPartGallery w:val="Page Numbers (Bottom of Page)"/>
        <w:docPartUnique/>
      </w:docPartObj>
    </w:sdtPr>
    <w:sdtEndPr/>
    <w:sdtContent>
      <w:p w:rsidR="00DF1467" w:rsidRDefault="00DF1467">
        <w:pPr>
          <w:pStyle w:val="Piedepgina"/>
          <w:jc w:val="right"/>
        </w:pPr>
        <w:r>
          <w:fldChar w:fldCharType="begin"/>
        </w:r>
        <w:r>
          <w:instrText>PAGE   \* MERGEFORMAT</w:instrText>
        </w:r>
        <w:r>
          <w:fldChar w:fldCharType="separate"/>
        </w:r>
        <w:r w:rsidR="00474F0A">
          <w:rPr>
            <w:noProof/>
          </w:rPr>
          <w:t>1</w:t>
        </w:r>
        <w:r>
          <w:fldChar w:fldCharType="end"/>
        </w:r>
      </w:p>
    </w:sdtContent>
  </w:sdt>
  <w:p w:rsidR="00DF1467" w:rsidRDefault="00DF14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E56" w:rsidRDefault="00220E56" w:rsidP="00A93061">
      <w:r>
        <w:separator/>
      </w:r>
    </w:p>
  </w:footnote>
  <w:footnote w:type="continuationSeparator" w:id="0">
    <w:p w:rsidR="00220E56" w:rsidRDefault="00220E56" w:rsidP="00A930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E481E"/>
    <w:multiLevelType w:val="multilevel"/>
    <w:tmpl w:val="C3E00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B10E0E"/>
    <w:multiLevelType w:val="hybridMultilevel"/>
    <w:tmpl w:val="A9409E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3FC6D94"/>
    <w:multiLevelType w:val="hybridMultilevel"/>
    <w:tmpl w:val="1B76D67C"/>
    <w:lvl w:ilvl="0" w:tplc="41C6A3EC">
      <w:start w:val="1"/>
      <w:numFmt w:val="bullet"/>
      <w:lvlText w:val=""/>
      <w:lvlJc w:val="left"/>
      <w:pPr>
        <w:ind w:left="1068" w:hanging="360"/>
      </w:pPr>
      <w:rPr>
        <w:rFonts w:ascii="Symbol" w:hAnsi="Symbol"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CB618FD"/>
    <w:multiLevelType w:val="hybridMultilevel"/>
    <w:tmpl w:val="B7387E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127D51"/>
    <w:multiLevelType w:val="hybridMultilevel"/>
    <w:tmpl w:val="CC8EE31E"/>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1F571BC"/>
    <w:multiLevelType w:val="hybridMultilevel"/>
    <w:tmpl w:val="2BF830EE"/>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9961349"/>
    <w:multiLevelType w:val="hybridMultilevel"/>
    <w:tmpl w:val="1CE025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BC37591"/>
    <w:multiLevelType w:val="hybridMultilevel"/>
    <w:tmpl w:val="5C0A75BC"/>
    <w:lvl w:ilvl="0" w:tplc="960609E2">
      <w:start w:val="1"/>
      <w:numFmt w:val="lowerLetter"/>
      <w:lvlText w:val="(%1)"/>
      <w:lvlJc w:val="left"/>
      <w:pPr>
        <w:tabs>
          <w:tab w:val="num" w:pos="720"/>
        </w:tabs>
        <w:ind w:left="720" w:hanging="360"/>
      </w:pPr>
      <w:rPr>
        <w:rFonts w:hint="default"/>
      </w:rPr>
    </w:lvl>
    <w:lvl w:ilvl="1" w:tplc="4B849C7C">
      <w:start w:val="1"/>
      <w:numFmt w:val="upp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413D07FE"/>
    <w:multiLevelType w:val="hybridMultilevel"/>
    <w:tmpl w:val="A9744CFC"/>
    <w:lvl w:ilvl="0" w:tplc="0C0A0001">
      <w:start w:val="1"/>
      <w:numFmt w:val="bullet"/>
      <w:lvlText w:val=""/>
      <w:lvlJc w:val="left"/>
      <w:pPr>
        <w:ind w:left="1068" w:hanging="360"/>
      </w:pPr>
      <w:rPr>
        <w:rFonts w:ascii="Symbol" w:hAnsi="Symbol" w:hint="default"/>
      </w:rPr>
    </w:lvl>
    <w:lvl w:ilvl="1" w:tplc="2C0A0003">
      <w:start w:val="1"/>
      <w:numFmt w:val="bullet"/>
      <w:lvlText w:val="o"/>
      <w:lvlJc w:val="left"/>
      <w:pPr>
        <w:ind w:left="1788" w:hanging="360"/>
      </w:pPr>
      <w:rPr>
        <w:rFonts w:ascii="Courier New" w:hAnsi="Courier New" w:cs="Courier New" w:hint="default"/>
      </w:rPr>
    </w:lvl>
    <w:lvl w:ilvl="2" w:tplc="2C0A0005">
      <w:start w:val="1"/>
      <w:numFmt w:val="bullet"/>
      <w:lvlText w:val=""/>
      <w:lvlJc w:val="left"/>
      <w:pPr>
        <w:ind w:left="2508" w:hanging="360"/>
      </w:pPr>
      <w:rPr>
        <w:rFonts w:ascii="Wingdings" w:hAnsi="Wingdings" w:cs="Wingdings" w:hint="default"/>
      </w:rPr>
    </w:lvl>
    <w:lvl w:ilvl="3" w:tplc="2C0A0001">
      <w:start w:val="1"/>
      <w:numFmt w:val="bullet"/>
      <w:lvlText w:val=""/>
      <w:lvlJc w:val="left"/>
      <w:pPr>
        <w:ind w:left="3228" w:hanging="360"/>
      </w:pPr>
      <w:rPr>
        <w:rFonts w:ascii="Symbol" w:hAnsi="Symbol" w:cs="Symbol" w:hint="default"/>
      </w:rPr>
    </w:lvl>
    <w:lvl w:ilvl="4" w:tplc="2C0A0003">
      <w:start w:val="1"/>
      <w:numFmt w:val="bullet"/>
      <w:lvlText w:val="o"/>
      <w:lvlJc w:val="left"/>
      <w:pPr>
        <w:ind w:left="3948" w:hanging="360"/>
      </w:pPr>
      <w:rPr>
        <w:rFonts w:ascii="Courier New" w:hAnsi="Courier New" w:cs="Courier New" w:hint="default"/>
      </w:rPr>
    </w:lvl>
    <w:lvl w:ilvl="5" w:tplc="2C0A0005">
      <w:start w:val="1"/>
      <w:numFmt w:val="bullet"/>
      <w:lvlText w:val=""/>
      <w:lvlJc w:val="left"/>
      <w:pPr>
        <w:ind w:left="4668" w:hanging="360"/>
      </w:pPr>
      <w:rPr>
        <w:rFonts w:ascii="Wingdings" w:hAnsi="Wingdings" w:cs="Wingdings" w:hint="default"/>
      </w:rPr>
    </w:lvl>
    <w:lvl w:ilvl="6" w:tplc="2C0A0001">
      <w:start w:val="1"/>
      <w:numFmt w:val="bullet"/>
      <w:lvlText w:val=""/>
      <w:lvlJc w:val="left"/>
      <w:pPr>
        <w:ind w:left="5388" w:hanging="360"/>
      </w:pPr>
      <w:rPr>
        <w:rFonts w:ascii="Symbol" w:hAnsi="Symbol" w:cs="Symbol" w:hint="default"/>
      </w:rPr>
    </w:lvl>
    <w:lvl w:ilvl="7" w:tplc="2C0A0003">
      <w:start w:val="1"/>
      <w:numFmt w:val="bullet"/>
      <w:lvlText w:val="o"/>
      <w:lvlJc w:val="left"/>
      <w:pPr>
        <w:ind w:left="6108" w:hanging="360"/>
      </w:pPr>
      <w:rPr>
        <w:rFonts w:ascii="Courier New" w:hAnsi="Courier New" w:cs="Courier New" w:hint="default"/>
      </w:rPr>
    </w:lvl>
    <w:lvl w:ilvl="8" w:tplc="2C0A0005">
      <w:start w:val="1"/>
      <w:numFmt w:val="bullet"/>
      <w:lvlText w:val=""/>
      <w:lvlJc w:val="left"/>
      <w:pPr>
        <w:ind w:left="6828" w:hanging="360"/>
      </w:pPr>
      <w:rPr>
        <w:rFonts w:ascii="Wingdings" w:hAnsi="Wingdings" w:cs="Wingdings" w:hint="default"/>
      </w:rPr>
    </w:lvl>
  </w:abstractNum>
  <w:abstractNum w:abstractNumId="9">
    <w:nsid w:val="47763EA7"/>
    <w:multiLevelType w:val="hybridMultilevel"/>
    <w:tmpl w:val="991AF740"/>
    <w:lvl w:ilvl="0" w:tplc="340E5DD0">
      <w:numFmt w:val="bullet"/>
      <w:lvlText w:val="-"/>
      <w:lvlJc w:val="left"/>
      <w:pPr>
        <w:ind w:left="360" w:hanging="360"/>
      </w:pPr>
      <w:rPr>
        <w:rFonts w:ascii="Arial" w:eastAsia="Times New Roman" w:hAnsi="Arial" w:hint="default"/>
      </w:rPr>
    </w:lvl>
    <w:lvl w:ilvl="1" w:tplc="2C0A0003">
      <w:start w:val="1"/>
      <w:numFmt w:val="bullet"/>
      <w:lvlText w:val="o"/>
      <w:lvlJc w:val="left"/>
      <w:pPr>
        <w:ind w:left="1080" w:hanging="360"/>
      </w:pPr>
      <w:rPr>
        <w:rFonts w:ascii="Courier New" w:hAnsi="Courier New" w:cs="Courier New" w:hint="default"/>
      </w:rPr>
    </w:lvl>
    <w:lvl w:ilvl="2" w:tplc="2C0A0005">
      <w:start w:val="1"/>
      <w:numFmt w:val="bullet"/>
      <w:lvlText w:val=""/>
      <w:lvlJc w:val="left"/>
      <w:pPr>
        <w:ind w:left="1800" w:hanging="360"/>
      </w:pPr>
      <w:rPr>
        <w:rFonts w:ascii="Wingdings" w:hAnsi="Wingdings" w:cs="Wingdings" w:hint="default"/>
      </w:rPr>
    </w:lvl>
    <w:lvl w:ilvl="3" w:tplc="2C0A0001">
      <w:start w:val="1"/>
      <w:numFmt w:val="bullet"/>
      <w:lvlText w:val=""/>
      <w:lvlJc w:val="left"/>
      <w:pPr>
        <w:ind w:left="2520" w:hanging="360"/>
      </w:pPr>
      <w:rPr>
        <w:rFonts w:ascii="Symbol" w:hAnsi="Symbol" w:cs="Symbol" w:hint="default"/>
      </w:rPr>
    </w:lvl>
    <w:lvl w:ilvl="4" w:tplc="2C0A0003">
      <w:start w:val="1"/>
      <w:numFmt w:val="bullet"/>
      <w:lvlText w:val="o"/>
      <w:lvlJc w:val="left"/>
      <w:pPr>
        <w:ind w:left="3240" w:hanging="360"/>
      </w:pPr>
      <w:rPr>
        <w:rFonts w:ascii="Courier New" w:hAnsi="Courier New" w:cs="Courier New" w:hint="default"/>
      </w:rPr>
    </w:lvl>
    <w:lvl w:ilvl="5" w:tplc="2C0A0005">
      <w:start w:val="1"/>
      <w:numFmt w:val="bullet"/>
      <w:lvlText w:val=""/>
      <w:lvlJc w:val="left"/>
      <w:pPr>
        <w:ind w:left="3960" w:hanging="360"/>
      </w:pPr>
      <w:rPr>
        <w:rFonts w:ascii="Wingdings" w:hAnsi="Wingdings" w:cs="Wingdings" w:hint="default"/>
      </w:rPr>
    </w:lvl>
    <w:lvl w:ilvl="6" w:tplc="2C0A0001">
      <w:start w:val="1"/>
      <w:numFmt w:val="bullet"/>
      <w:lvlText w:val=""/>
      <w:lvlJc w:val="left"/>
      <w:pPr>
        <w:ind w:left="4680" w:hanging="360"/>
      </w:pPr>
      <w:rPr>
        <w:rFonts w:ascii="Symbol" w:hAnsi="Symbol" w:cs="Symbol" w:hint="default"/>
      </w:rPr>
    </w:lvl>
    <w:lvl w:ilvl="7" w:tplc="2C0A0003">
      <w:start w:val="1"/>
      <w:numFmt w:val="bullet"/>
      <w:lvlText w:val="o"/>
      <w:lvlJc w:val="left"/>
      <w:pPr>
        <w:ind w:left="5400" w:hanging="360"/>
      </w:pPr>
      <w:rPr>
        <w:rFonts w:ascii="Courier New" w:hAnsi="Courier New" w:cs="Courier New" w:hint="default"/>
      </w:rPr>
    </w:lvl>
    <w:lvl w:ilvl="8" w:tplc="2C0A0005">
      <w:start w:val="1"/>
      <w:numFmt w:val="bullet"/>
      <w:lvlText w:val=""/>
      <w:lvlJc w:val="left"/>
      <w:pPr>
        <w:ind w:left="6120" w:hanging="360"/>
      </w:pPr>
      <w:rPr>
        <w:rFonts w:ascii="Wingdings" w:hAnsi="Wingdings" w:cs="Wingdings" w:hint="default"/>
      </w:rPr>
    </w:lvl>
  </w:abstractNum>
  <w:abstractNum w:abstractNumId="10">
    <w:nsid w:val="48FD5333"/>
    <w:multiLevelType w:val="hybridMultilevel"/>
    <w:tmpl w:val="40FEE2BC"/>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F8262B6"/>
    <w:multiLevelType w:val="hybridMultilevel"/>
    <w:tmpl w:val="7A8237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CC06BA2"/>
    <w:multiLevelType w:val="hybridMultilevel"/>
    <w:tmpl w:val="EB86194A"/>
    <w:lvl w:ilvl="0" w:tplc="41C6A3EC">
      <w:start w:val="1"/>
      <w:numFmt w:val="bullet"/>
      <w:lvlText w:val=""/>
      <w:lvlJc w:val="left"/>
      <w:pPr>
        <w:ind w:left="1068" w:hanging="360"/>
      </w:pPr>
      <w:rPr>
        <w:rFonts w:ascii="Symbol" w:hAnsi="Symbol" w:cs="Symbol" w:hint="default"/>
      </w:rPr>
    </w:lvl>
    <w:lvl w:ilvl="1" w:tplc="2C0A0003">
      <w:start w:val="1"/>
      <w:numFmt w:val="bullet"/>
      <w:lvlText w:val="o"/>
      <w:lvlJc w:val="left"/>
      <w:pPr>
        <w:ind w:left="1788" w:hanging="360"/>
      </w:pPr>
      <w:rPr>
        <w:rFonts w:ascii="Courier New" w:hAnsi="Courier New" w:cs="Courier New" w:hint="default"/>
      </w:rPr>
    </w:lvl>
    <w:lvl w:ilvl="2" w:tplc="2C0A0005">
      <w:start w:val="1"/>
      <w:numFmt w:val="bullet"/>
      <w:lvlText w:val=""/>
      <w:lvlJc w:val="left"/>
      <w:pPr>
        <w:ind w:left="2508" w:hanging="360"/>
      </w:pPr>
      <w:rPr>
        <w:rFonts w:ascii="Wingdings" w:hAnsi="Wingdings" w:cs="Wingdings" w:hint="default"/>
      </w:rPr>
    </w:lvl>
    <w:lvl w:ilvl="3" w:tplc="2C0A0001">
      <w:start w:val="1"/>
      <w:numFmt w:val="bullet"/>
      <w:lvlText w:val=""/>
      <w:lvlJc w:val="left"/>
      <w:pPr>
        <w:ind w:left="3228" w:hanging="360"/>
      </w:pPr>
      <w:rPr>
        <w:rFonts w:ascii="Symbol" w:hAnsi="Symbol" w:cs="Symbol" w:hint="default"/>
      </w:rPr>
    </w:lvl>
    <w:lvl w:ilvl="4" w:tplc="2C0A0003">
      <w:start w:val="1"/>
      <w:numFmt w:val="bullet"/>
      <w:lvlText w:val="o"/>
      <w:lvlJc w:val="left"/>
      <w:pPr>
        <w:ind w:left="3948" w:hanging="360"/>
      </w:pPr>
      <w:rPr>
        <w:rFonts w:ascii="Courier New" w:hAnsi="Courier New" w:cs="Courier New" w:hint="default"/>
      </w:rPr>
    </w:lvl>
    <w:lvl w:ilvl="5" w:tplc="2C0A0005">
      <w:start w:val="1"/>
      <w:numFmt w:val="bullet"/>
      <w:lvlText w:val=""/>
      <w:lvlJc w:val="left"/>
      <w:pPr>
        <w:ind w:left="4668" w:hanging="360"/>
      </w:pPr>
      <w:rPr>
        <w:rFonts w:ascii="Wingdings" w:hAnsi="Wingdings" w:cs="Wingdings" w:hint="default"/>
      </w:rPr>
    </w:lvl>
    <w:lvl w:ilvl="6" w:tplc="2C0A0001">
      <w:start w:val="1"/>
      <w:numFmt w:val="bullet"/>
      <w:lvlText w:val=""/>
      <w:lvlJc w:val="left"/>
      <w:pPr>
        <w:ind w:left="5388" w:hanging="360"/>
      </w:pPr>
      <w:rPr>
        <w:rFonts w:ascii="Symbol" w:hAnsi="Symbol" w:cs="Symbol" w:hint="default"/>
      </w:rPr>
    </w:lvl>
    <w:lvl w:ilvl="7" w:tplc="2C0A0003">
      <w:start w:val="1"/>
      <w:numFmt w:val="bullet"/>
      <w:lvlText w:val="o"/>
      <w:lvlJc w:val="left"/>
      <w:pPr>
        <w:ind w:left="6108" w:hanging="360"/>
      </w:pPr>
      <w:rPr>
        <w:rFonts w:ascii="Courier New" w:hAnsi="Courier New" w:cs="Courier New" w:hint="default"/>
      </w:rPr>
    </w:lvl>
    <w:lvl w:ilvl="8" w:tplc="2C0A0005">
      <w:start w:val="1"/>
      <w:numFmt w:val="bullet"/>
      <w:lvlText w:val=""/>
      <w:lvlJc w:val="left"/>
      <w:pPr>
        <w:ind w:left="6828" w:hanging="360"/>
      </w:pPr>
      <w:rPr>
        <w:rFonts w:ascii="Wingdings" w:hAnsi="Wingdings" w:cs="Wingdings" w:hint="default"/>
      </w:rPr>
    </w:lvl>
  </w:abstractNum>
  <w:abstractNum w:abstractNumId="13">
    <w:nsid w:val="5D665E80"/>
    <w:multiLevelType w:val="hybridMultilevel"/>
    <w:tmpl w:val="4C6C4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2B45414"/>
    <w:multiLevelType w:val="hybridMultilevel"/>
    <w:tmpl w:val="9E0CAE16"/>
    <w:lvl w:ilvl="0" w:tplc="0C0A0015">
      <w:start w:val="3"/>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540193B"/>
    <w:multiLevelType w:val="hybridMultilevel"/>
    <w:tmpl w:val="A49C9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890643"/>
    <w:multiLevelType w:val="hybridMultilevel"/>
    <w:tmpl w:val="C81C50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2BC57BA"/>
    <w:multiLevelType w:val="hybridMultilevel"/>
    <w:tmpl w:val="61A2F26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nsid w:val="732059C2"/>
    <w:multiLevelType w:val="hybridMultilevel"/>
    <w:tmpl w:val="9976E4B8"/>
    <w:lvl w:ilvl="0" w:tplc="0C0A0001">
      <w:start w:val="1"/>
      <w:numFmt w:val="bullet"/>
      <w:lvlText w:val=""/>
      <w:lvlJc w:val="left"/>
      <w:pPr>
        <w:tabs>
          <w:tab w:val="num" w:pos="360"/>
        </w:tabs>
        <w:ind w:left="36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74BA5AE3"/>
    <w:multiLevelType w:val="hybridMultilevel"/>
    <w:tmpl w:val="DE6ECA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58255B1"/>
    <w:multiLevelType w:val="hybridMultilevel"/>
    <w:tmpl w:val="8368A0F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abstractNumId w:val="17"/>
  </w:num>
  <w:num w:numId="2">
    <w:abstractNumId w:val="0"/>
  </w:num>
  <w:num w:numId="3">
    <w:abstractNumId w:val="12"/>
  </w:num>
  <w:num w:numId="4">
    <w:abstractNumId w:val="17"/>
  </w:num>
  <w:num w:numId="5">
    <w:abstractNumId w:val="2"/>
  </w:num>
  <w:num w:numId="6">
    <w:abstractNumId w:val="20"/>
  </w:num>
  <w:num w:numId="7">
    <w:abstractNumId w:val="8"/>
  </w:num>
  <w:num w:numId="8">
    <w:abstractNumId w:val="13"/>
  </w:num>
  <w:num w:numId="9">
    <w:abstractNumId w:val="19"/>
  </w:num>
  <w:num w:numId="10">
    <w:abstractNumId w:val="4"/>
  </w:num>
  <w:num w:numId="11">
    <w:abstractNumId w:val="10"/>
  </w:num>
  <w:num w:numId="12">
    <w:abstractNumId w:val="16"/>
  </w:num>
  <w:num w:numId="13">
    <w:abstractNumId w:val="1"/>
  </w:num>
  <w:num w:numId="14">
    <w:abstractNumId w:val="11"/>
  </w:num>
  <w:num w:numId="15">
    <w:abstractNumId w:val="7"/>
  </w:num>
  <w:num w:numId="16">
    <w:abstractNumId w:val="18"/>
  </w:num>
  <w:num w:numId="17">
    <w:abstractNumId w:val="5"/>
  </w:num>
  <w:num w:numId="18">
    <w:abstractNumId w:val="15"/>
  </w:num>
  <w:num w:numId="19">
    <w:abstractNumId w:val="3"/>
  </w:num>
  <w:num w:numId="20">
    <w:abstractNumId w:val="14"/>
  </w:num>
  <w:num w:numId="21">
    <w:abstractNumId w:val="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40E"/>
    <w:rsid w:val="000300E6"/>
    <w:rsid w:val="00031F2F"/>
    <w:rsid w:val="00053333"/>
    <w:rsid w:val="000564A7"/>
    <w:rsid w:val="000C12E9"/>
    <w:rsid w:val="000F78F8"/>
    <w:rsid w:val="001071C7"/>
    <w:rsid w:val="00130776"/>
    <w:rsid w:val="00155632"/>
    <w:rsid w:val="0018410B"/>
    <w:rsid w:val="001D4FC1"/>
    <w:rsid w:val="001E7581"/>
    <w:rsid w:val="00220E56"/>
    <w:rsid w:val="00221C14"/>
    <w:rsid w:val="00231F15"/>
    <w:rsid w:val="00247021"/>
    <w:rsid w:val="00262FE5"/>
    <w:rsid w:val="00285276"/>
    <w:rsid w:val="002A07B5"/>
    <w:rsid w:val="002D14FC"/>
    <w:rsid w:val="002D48EC"/>
    <w:rsid w:val="0032500E"/>
    <w:rsid w:val="00355A0A"/>
    <w:rsid w:val="003605F6"/>
    <w:rsid w:val="00364AC0"/>
    <w:rsid w:val="003779E2"/>
    <w:rsid w:val="00403DEA"/>
    <w:rsid w:val="004056C4"/>
    <w:rsid w:val="00415B97"/>
    <w:rsid w:val="00432C5F"/>
    <w:rsid w:val="004366CF"/>
    <w:rsid w:val="00453E14"/>
    <w:rsid w:val="0046603E"/>
    <w:rsid w:val="00474F0A"/>
    <w:rsid w:val="004C4BCE"/>
    <w:rsid w:val="004E1488"/>
    <w:rsid w:val="00504457"/>
    <w:rsid w:val="0051495E"/>
    <w:rsid w:val="005210E7"/>
    <w:rsid w:val="005234E1"/>
    <w:rsid w:val="00536A13"/>
    <w:rsid w:val="0054527B"/>
    <w:rsid w:val="00546CAA"/>
    <w:rsid w:val="00553DAE"/>
    <w:rsid w:val="00573FB6"/>
    <w:rsid w:val="005A4553"/>
    <w:rsid w:val="005C4FBD"/>
    <w:rsid w:val="005F675C"/>
    <w:rsid w:val="00620BEA"/>
    <w:rsid w:val="00625AF4"/>
    <w:rsid w:val="00652E36"/>
    <w:rsid w:val="00661179"/>
    <w:rsid w:val="00667209"/>
    <w:rsid w:val="00680EBC"/>
    <w:rsid w:val="0068797C"/>
    <w:rsid w:val="00697DD7"/>
    <w:rsid w:val="006B05FC"/>
    <w:rsid w:val="00712FEA"/>
    <w:rsid w:val="0071616C"/>
    <w:rsid w:val="0071680D"/>
    <w:rsid w:val="007822FA"/>
    <w:rsid w:val="007918E7"/>
    <w:rsid w:val="007953D6"/>
    <w:rsid w:val="007F77CE"/>
    <w:rsid w:val="00810015"/>
    <w:rsid w:val="0082519A"/>
    <w:rsid w:val="0084049D"/>
    <w:rsid w:val="0088701A"/>
    <w:rsid w:val="008A7B75"/>
    <w:rsid w:val="00904A23"/>
    <w:rsid w:val="00912D61"/>
    <w:rsid w:val="009258AF"/>
    <w:rsid w:val="0093231E"/>
    <w:rsid w:val="00974582"/>
    <w:rsid w:val="00981A26"/>
    <w:rsid w:val="00996974"/>
    <w:rsid w:val="009C42E5"/>
    <w:rsid w:val="009C7B83"/>
    <w:rsid w:val="00A200F6"/>
    <w:rsid w:val="00A211F3"/>
    <w:rsid w:val="00A851A1"/>
    <w:rsid w:val="00A93061"/>
    <w:rsid w:val="00AA30E9"/>
    <w:rsid w:val="00AD669C"/>
    <w:rsid w:val="00B16575"/>
    <w:rsid w:val="00B305B6"/>
    <w:rsid w:val="00B50254"/>
    <w:rsid w:val="00B56E97"/>
    <w:rsid w:val="00BC3968"/>
    <w:rsid w:val="00BE457E"/>
    <w:rsid w:val="00BF1093"/>
    <w:rsid w:val="00C37A50"/>
    <w:rsid w:val="00C65477"/>
    <w:rsid w:val="00C76BE2"/>
    <w:rsid w:val="00C97830"/>
    <w:rsid w:val="00CA7215"/>
    <w:rsid w:val="00CB6191"/>
    <w:rsid w:val="00CC2F06"/>
    <w:rsid w:val="00CC59C8"/>
    <w:rsid w:val="00CC740E"/>
    <w:rsid w:val="00CF4D6D"/>
    <w:rsid w:val="00D20F99"/>
    <w:rsid w:val="00D24650"/>
    <w:rsid w:val="00D427F0"/>
    <w:rsid w:val="00D50A21"/>
    <w:rsid w:val="00D56B75"/>
    <w:rsid w:val="00D635B1"/>
    <w:rsid w:val="00D90A3D"/>
    <w:rsid w:val="00D94C0C"/>
    <w:rsid w:val="00DA44D4"/>
    <w:rsid w:val="00DC3670"/>
    <w:rsid w:val="00DD6878"/>
    <w:rsid w:val="00DF1467"/>
    <w:rsid w:val="00DF2545"/>
    <w:rsid w:val="00E00413"/>
    <w:rsid w:val="00E3117D"/>
    <w:rsid w:val="00E548C0"/>
    <w:rsid w:val="00E64EFD"/>
    <w:rsid w:val="00E81D5D"/>
    <w:rsid w:val="00ED6F7A"/>
    <w:rsid w:val="00EF75A2"/>
    <w:rsid w:val="00F31905"/>
    <w:rsid w:val="00F507C4"/>
    <w:rsid w:val="00F7394F"/>
    <w:rsid w:val="00F839B7"/>
    <w:rsid w:val="00FF40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A1DF37-8F3B-4F2E-8198-71338E2D2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40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MquinadeescribirHTML">
    <w:name w:val="HTML Typewriter"/>
    <w:semiHidden/>
    <w:unhideWhenUsed/>
    <w:rsid w:val="00CC740E"/>
    <w:rPr>
      <w:rFonts w:ascii="Courier New" w:eastAsia="Times New Roman" w:hAnsi="Courier New" w:cs="Courier New" w:hint="default"/>
      <w:sz w:val="20"/>
      <w:szCs w:val="20"/>
    </w:rPr>
  </w:style>
  <w:style w:type="paragraph" w:styleId="NormalWeb">
    <w:name w:val="Normal (Web)"/>
    <w:basedOn w:val="Normal"/>
    <w:link w:val="NormalWebCar"/>
    <w:uiPriority w:val="99"/>
    <w:unhideWhenUsed/>
    <w:rsid w:val="00CC740E"/>
    <w:pPr>
      <w:spacing w:before="100" w:beforeAutospacing="1" w:after="119"/>
    </w:pPr>
  </w:style>
  <w:style w:type="paragraph" w:styleId="Encabezado">
    <w:name w:val="header"/>
    <w:basedOn w:val="Normal"/>
    <w:link w:val="EncabezadoCar"/>
    <w:uiPriority w:val="99"/>
    <w:unhideWhenUsed/>
    <w:rsid w:val="00A93061"/>
    <w:pPr>
      <w:tabs>
        <w:tab w:val="center" w:pos="4252"/>
        <w:tab w:val="right" w:pos="8504"/>
      </w:tabs>
    </w:pPr>
  </w:style>
  <w:style w:type="character" w:customStyle="1" w:styleId="EncabezadoCar">
    <w:name w:val="Encabezado Car"/>
    <w:basedOn w:val="Fuentedeprrafopredeter"/>
    <w:link w:val="Encabezado"/>
    <w:uiPriority w:val="99"/>
    <w:rsid w:val="00A9306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3061"/>
    <w:pPr>
      <w:tabs>
        <w:tab w:val="center" w:pos="4252"/>
        <w:tab w:val="right" w:pos="8504"/>
      </w:tabs>
    </w:pPr>
  </w:style>
  <w:style w:type="character" w:customStyle="1" w:styleId="PiedepginaCar">
    <w:name w:val="Pie de página Car"/>
    <w:basedOn w:val="Fuentedeprrafopredeter"/>
    <w:link w:val="Piedepgina"/>
    <w:uiPriority w:val="99"/>
    <w:rsid w:val="00A93061"/>
    <w:rPr>
      <w:rFonts w:ascii="Times New Roman" w:eastAsia="Times New Roman" w:hAnsi="Times New Roman" w:cs="Times New Roman"/>
      <w:sz w:val="24"/>
      <w:szCs w:val="24"/>
      <w:lang w:eastAsia="es-ES"/>
    </w:rPr>
  </w:style>
  <w:style w:type="paragraph" w:styleId="Prrafodelista">
    <w:name w:val="List Paragraph"/>
    <w:basedOn w:val="Normal"/>
    <w:uiPriority w:val="99"/>
    <w:qFormat/>
    <w:rsid w:val="00810015"/>
    <w:pPr>
      <w:ind w:left="720"/>
      <w:contextualSpacing/>
    </w:pPr>
  </w:style>
  <w:style w:type="character" w:customStyle="1" w:styleId="NormalWebCar">
    <w:name w:val="Normal (Web) Car"/>
    <w:link w:val="NormalWeb"/>
    <w:uiPriority w:val="99"/>
    <w:rsid w:val="00546CAA"/>
    <w:rPr>
      <w:rFonts w:ascii="Times New Roman" w:eastAsia="Times New Roman" w:hAnsi="Times New Roman" w:cs="Times New Roman"/>
      <w:sz w:val="24"/>
      <w:szCs w:val="24"/>
      <w:lang w:eastAsia="es-ES"/>
    </w:rPr>
  </w:style>
  <w:style w:type="paragraph" w:customStyle="1" w:styleId="Default">
    <w:name w:val="Default"/>
    <w:uiPriority w:val="99"/>
    <w:rsid w:val="00546CAA"/>
    <w:pPr>
      <w:autoSpaceDE w:val="0"/>
      <w:autoSpaceDN w:val="0"/>
      <w:adjustRightInd w:val="0"/>
      <w:spacing w:after="0" w:line="240" w:lineRule="auto"/>
    </w:pPr>
    <w:rPr>
      <w:rFonts w:ascii="Arial" w:eastAsia="Calibri" w:hAnsi="Arial" w:cs="Arial"/>
      <w:color w:val="000000"/>
      <w:sz w:val="24"/>
      <w:szCs w:val="24"/>
    </w:rPr>
  </w:style>
  <w:style w:type="paragraph" w:customStyle="1" w:styleId="Pa26">
    <w:name w:val="Pa26"/>
    <w:basedOn w:val="Default"/>
    <w:next w:val="Default"/>
    <w:uiPriority w:val="99"/>
    <w:rsid w:val="00546CAA"/>
    <w:pPr>
      <w:spacing w:line="221" w:lineRule="atLeast"/>
    </w:pPr>
    <w:rPr>
      <w:rFonts w:ascii="Verdana" w:hAnsi="Verdana" w:cs="Times New Roman"/>
      <w:color w:val="auto"/>
      <w:lang w:eastAsia="es-ES"/>
    </w:rPr>
  </w:style>
  <w:style w:type="character" w:customStyle="1" w:styleId="A1">
    <w:name w:val="A1"/>
    <w:uiPriority w:val="99"/>
    <w:rsid w:val="00546CAA"/>
    <w:rPr>
      <w:rFonts w:ascii="Verdana" w:hAnsi="Verdana" w:cs="Verdana" w:hint="default"/>
      <w:color w:val="211D1E"/>
      <w:sz w:val="26"/>
      <w:szCs w:val="26"/>
    </w:rPr>
  </w:style>
  <w:style w:type="paragraph" w:customStyle="1" w:styleId="Pa7">
    <w:name w:val="Pa7"/>
    <w:basedOn w:val="Default"/>
    <w:next w:val="Default"/>
    <w:uiPriority w:val="99"/>
    <w:rsid w:val="00546CAA"/>
    <w:pPr>
      <w:spacing w:line="181" w:lineRule="atLeast"/>
    </w:pPr>
    <w:rPr>
      <w:rFonts w:ascii="Gill Sans Std Light" w:hAnsi="Gill Sans Std Light" w:cs="Times New Roman"/>
      <w:color w:val="auto"/>
      <w:lang w:eastAsia="es-ES"/>
    </w:rPr>
  </w:style>
  <w:style w:type="paragraph" w:customStyle="1" w:styleId="BodyText21">
    <w:name w:val="Body Text 21"/>
    <w:basedOn w:val="Normal"/>
    <w:rsid w:val="00D635B1"/>
    <w:pPr>
      <w:autoSpaceDE w:val="0"/>
      <w:autoSpaceDN w:val="0"/>
      <w:adjustRightInd w:val="0"/>
      <w:jc w:val="both"/>
    </w:pPr>
    <w:rPr>
      <w:rFonts w:ascii="Arial" w:hAnsi="Arial" w:cs="Arial"/>
      <w:lang w:val="pt-BR"/>
    </w:rPr>
  </w:style>
  <w:style w:type="paragraph" w:styleId="Textonotapie">
    <w:name w:val="footnote text"/>
    <w:aliases w:val="Footnote Text Char,Footnote Text Char Char Char"/>
    <w:basedOn w:val="Normal"/>
    <w:link w:val="TextonotapieCar"/>
    <w:semiHidden/>
    <w:rsid w:val="00D635B1"/>
    <w:pPr>
      <w:widowControl w:val="0"/>
      <w:autoSpaceDE w:val="0"/>
      <w:autoSpaceDN w:val="0"/>
      <w:adjustRightInd w:val="0"/>
    </w:pPr>
    <w:rPr>
      <w:sz w:val="20"/>
      <w:szCs w:val="20"/>
    </w:rPr>
  </w:style>
  <w:style w:type="character" w:customStyle="1" w:styleId="TextonotapieCar">
    <w:name w:val="Texto nota pie Car"/>
    <w:aliases w:val="Footnote Text Char Car,Footnote Text Char Char Char Car"/>
    <w:basedOn w:val="Fuentedeprrafopredeter"/>
    <w:link w:val="Textonotapie"/>
    <w:semiHidden/>
    <w:rsid w:val="00D635B1"/>
    <w:rPr>
      <w:rFonts w:ascii="Times New Roman" w:eastAsia="Times New Roman" w:hAnsi="Times New Roman" w:cs="Times New Roman"/>
      <w:sz w:val="20"/>
      <w:szCs w:val="20"/>
      <w:lang w:eastAsia="es-ES"/>
    </w:rPr>
  </w:style>
  <w:style w:type="character" w:styleId="Refdenotaalpie">
    <w:name w:val="footnote reference"/>
    <w:semiHidden/>
    <w:rsid w:val="00D635B1"/>
    <w:rPr>
      <w:vertAlign w:val="superscript"/>
    </w:rPr>
  </w:style>
  <w:style w:type="character" w:styleId="Textoennegrita">
    <w:name w:val="Strong"/>
    <w:qFormat/>
    <w:rsid w:val="00D635B1"/>
    <w:rPr>
      <w:b/>
      <w:bCs/>
    </w:rPr>
  </w:style>
  <w:style w:type="paragraph" w:customStyle="1" w:styleId="CM106">
    <w:name w:val="CM106"/>
    <w:basedOn w:val="Normal"/>
    <w:next w:val="Normal"/>
    <w:rsid w:val="00D635B1"/>
    <w:pPr>
      <w:widowControl w:val="0"/>
      <w:autoSpaceDE w:val="0"/>
      <w:autoSpaceDN w:val="0"/>
      <w:adjustRightInd w:val="0"/>
      <w:spacing w:after="58"/>
    </w:pPr>
    <w:rPr>
      <w:rFonts w:ascii="Arial" w:hAnsi="Arial"/>
      <w:color w:val="000000"/>
    </w:rPr>
  </w:style>
  <w:style w:type="character" w:customStyle="1" w:styleId="elema">
    <w:name w:val="elema"/>
    <w:rsid w:val="00D635B1"/>
    <w:rPr>
      <w:rFonts w:cs="Times New Roman"/>
    </w:rPr>
  </w:style>
  <w:style w:type="character" w:customStyle="1" w:styleId="egenero">
    <w:name w:val="egenero"/>
    <w:rsid w:val="00D635B1"/>
    <w:rPr>
      <w:rFonts w:cs="Times New Roman"/>
    </w:rPr>
  </w:style>
  <w:style w:type="character" w:customStyle="1" w:styleId="eetimo">
    <w:name w:val="eetimo"/>
    <w:rsid w:val="00D635B1"/>
    <w:rPr>
      <w:rFonts w:cs="Times New Roman"/>
    </w:rPr>
  </w:style>
  <w:style w:type="character" w:customStyle="1" w:styleId="eacep">
    <w:name w:val="eacep"/>
    <w:rsid w:val="00D635B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68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1356</TotalTime>
  <Pages>18</Pages>
  <Words>5516</Words>
  <Characters>30341</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cp:lastModifiedBy>
  <cp:revision>62</cp:revision>
  <dcterms:created xsi:type="dcterms:W3CDTF">2016-06-07T01:45:00Z</dcterms:created>
  <dcterms:modified xsi:type="dcterms:W3CDTF">2016-09-01T14:07:00Z</dcterms:modified>
</cp:coreProperties>
</file>