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750" w:rsidRPr="00644555" w:rsidRDefault="002E5750" w:rsidP="002E5750">
      <w:pPr>
        <w:spacing w:after="120" w:line="360" w:lineRule="auto"/>
        <w:ind w:left="993" w:hanging="993"/>
        <w:jc w:val="both"/>
        <w:rPr>
          <w:rFonts w:ascii="Arial" w:hAnsi="Arial" w:cs="Arial"/>
          <w:b/>
          <w:bCs/>
          <w:sz w:val="24"/>
          <w:szCs w:val="24"/>
        </w:rPr>
      </w:pPr>
      <w:r w:rsidRPr="00644555">
        <w:rPr>
          <w:rFonts w:ascii="Arial" w:hAnsi="Arial" w:cs="Arial"/>
          <w:b/>
          <w:sz w:val="24"/>
          <w:szCs w:val="24"/>
        </w:rPr>
        <w:t>Título:</w:t>
      </w:r>
      <w:r w:rsidRPr="00644555">
        <w:rPr>
          <w:rFonts w:ascii="Arial" w:hAnsi="Arial" w:cs="Arial"/>
          <w:b/>
          <w:bCs/>
          <w:sz w:val="24"/>
          <w:szCs w:val="24"/>
        </w:rPr>
        <w:t xml:space="preserve"> </w:t>
      </w:r>
      <w:smartTag w:uri="urn:schemas-microsoft-com:office:smarttags" w:element="PersonName">
        <w:smartTagPr>
          <w:attr w:name="ProductID" w:val="La Planificaci￳n"/>
        </w:smartTagPr>
        <w:r w:rsidRPr="00644555">
          <w:rPr>
            <w:rFonts w:ascii="Arial" w:hAnsi="Arial" w:cs="Arial"/>
            <w:b/>
            <w:bCs/>
            <w:sz w:val="24"/>
            <w:szCs w:val="24"/>
          </w:rPr>
          <w:t>La Planificación</w:t>
        </w:r>
      </w:smartTag>
      <w:r w:rsidRPr="00644555">
        <w:rPr>
          <w:rFonts w:ascii="Arial" w:hAnsi="Arial" w:cs="Arial"/>
          <w:b/>
          <w:bCs/>
          <w:sz w:val="24"/>
          <w:szCs w:val="24"/>
        </w:rPr>
        <w:t xml:space="preserve"> económica en la planificación estratégica  de </w:t>
      </w:r>
      <w:smartTag w:uri="urn:schemas-microsoft-com:office:smarttags" w:element="PersonName">
        <w:smartTagPr>
          <w:attr w:name="ProductID" w:val="la Direcci￳n Provincial"/>
        </w:smartTagPr>
        <w:r w:rsidRPr="00644555">
          <w:rPr>
            <w:rFonts w:ascii="Arial" w:hAnsi="Arial" w:cs="Arial"/>
            <w:b/>
            <w:bCs/>
            <w:sz w:val="24"/>
            <w:szCs w:val="24"/>
          </w:rPr>
          <w:t>la Dirección Provincial</w:t>
        </w:r>
      </w:smartTag>
      <w:r w:rsidRPr="00644555">
        <w:rPr>
          <w:rFonts w:ascii="Arial" w:hAnsi="Arial" w:cs="Arial"/>
          <w:b/>
          <w:bCs/>
          <w:sz w:val="24"/>
          <w:szCs w:val="24"/>
        </w:rPr>
        <w:t xml:space="preserve"> de Salud de </w:t>
      </w:r>
      <w:smartTag w:uri="urn:schemas-microsoft-com:office:smarttags" w:element="PersonName">
        <w:smartTagPr>
          <w:attr w:name="ProductID" w:val="La Habana."/>
        </w:smartTagPr>
        <w:r w:rsidRPr="00644555">
          <w:rPr>
            <w:rFonts w:ascii="Arial" w:hAnsi="Arial" w:cs="Arial"/>
            <w:b/>
            <w:bCs/>
            <w:sz w:val="24"/>
            <w:szCs w:val="24"/>
          </w:rPr>
          <w:t>La Habana.</w:t>
        </w:r>
      </w:smartTag>
    </w:p>
    <w:p w:rsidR="002E5750" w:rsidRPr="00644555" w:rsidRDefault="002E5750" w:rsidP="002E5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60" w:lineRule="auto"/>
        <w:ind w:left="851" w:hanging="851"/>
        <w:rPr>
          <w:rFonts w:ascii="Arial" w:hAnsi="Arial" w:cs="Arial"/>
          <w:b/>
          <w:bCs/>
          <w:sz w:val="24"/>
          <w:szCs w:val="24"/>
          <w:lang w:val="en-US"/>
        </w:rPr>
      </w:pPr>
      <w:r w:rsidRPr="00644555">
        <w:rPr>
          <w:rFonts w:ascii="Arial" w:hAnsi="Arial" w:cs="Arial"/>
          <w:b/>
          <w:sz w:val="24"/>
          <w:szCs w:val="24"/>
          <w:lang w:val="en-US"/>
        </w:rPr>
        <w:t xml:space="preserve">Title: </w:t>
      </w:r>
      <w:r w:rsidRPr="00644555">
        <w:rPr>
          <w:rFonts w:ascii="Arial" w:hAnsi="Arial" w:cs="Arial"/>
          <w:b/>
          <w:bCs/>
          <w:sz w:val="24"/>
          <w:szCs w:val="24"/>
          <w:lang w:val="en-US"/>
        </w:rPr>
        <w:t xml:space="preserve">The economic planning in Strategic Planning of the Headquarters Provincial Health of </w:t>
      </w:r>
      <w:smartTag w:uri="urn:schemas-microsoft-com:office:smarttags" w:element="City">
        <w:smartTag w:uri="urn:schemas-microsoft-com:office:smarttags" w:element="place">
          <w:r w:rsidRPr="00644555">
            <w:rPr>
              <w:rFonts w:ascii="Arial" w:hAnsi="Arial" w:cs="Arial"/>
              <w:b/>
              <w:bCs/>
              <w:sz w:val="24"/>
              <w:szCs w:val="24"/>
              <w:lang w:val="en-US"/>
            </w:rPr>
            <w:t>Havana</w:t>
          </w:r>
        </w:smartTag>
      </w:smartTag>
      <w:r w:rsidRPr="00644555">
        <w:rPr>
          <w:rFonts w:ascii="Arial" w:hAnsi="Arial" w:cs="Arial"/>
          <w:b/>
          <w:bCs/>
          <w:sz w:val="24"/>
          <w:szCs w:val="24"/>
          <w:lang w:val="en-US"/>
        </w:rPr>
        <w:t>.</w:t>
      </w:r>
    </w:p>
    <w:p w:rsidR="002E5750" w:rsidRPr="00644555" w:rsidRDefault="002E5750" w:rsidP="002E5750">
      <w:pPr>
        <w:spacing w:line="360" w:lineRule="auto"/>
        <w:rPr>
          <w:rFonts w:ascii="Arial" w:hAnsi="Arial" w:cs="Arial"/>
          <w:b/>
          <w:sz w:val="24"/>
          <w:szCs w:val="24"/>
        </w:rPr>
      </w:pPr>
      <w:r w:rsidRPr="00644555">
        <w:rPr>
          <w:rFonts w:ascii="Arial" w:hAnsi="Arial" w:cs="Arial"/>
          <w:b/>
          <w:sz w:val="24"/>
          <w:szCs w:val="24"/>
        </w:rPr>
        <w:t>RESUMEN</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lang w:eastAsia="es-ES_tradnl"/>
        </w:rPr>
        <w:t>La compleja situación económica, política y social imperante en el mundo en estos tiempos, establece nuevos retos y exige modificar todo tipo de actividad humana. La planificación, es hoy un objeto de atención primordial y por tanto constituye una de las actividades humanas más importante en todas las instituciones. Es</w:t>
      </w:r>
      <w:r w:rsidRPr="00644555">
        <w:rPr>
          <w:rFonts w:ascii="Arial" w:hAnsi="Arial" w:cs="Arial"/>
          <w:sz w:val="24"/>
          <w:szCs w:val="24"/>
        </w:rPr>
        <w:t xml:space="preserve">o requiere de una adecuada relación entre los propósitos o aspiraciones de cada entidad, las actividades que se planifiquen y las posibilidades reales existentes, a partir de los recursos económicos, materiales, financieros y humanos disponibles; sin embargo la práctica ha demostrado que esto no siempre se logra en las instituciones educativas, incluidas las instituciones docente-asistenciales de </w:t>
      </w:r>
      <w:smartTag w:uri="urn:schemas-microsoft-com:office:smarttags" w:element="PersonName">
        <w:smartTagPr>
          <w:attr w:name="ProductID" w:val="la Salud"/>
        </w:smartTagPr>
        <w:r w:rsidRPr="00644555">
          <w:rPr>
            <w:rFonts w:ascii="Arial" w:hAnsi="Arial" w:cs="Arial"/>
            <w:sz w:val="24"/>
            <w:szCs w:val="24"/>
          </w:rPr>
          <w:t>la Salud</w:t>
        </w:r>
      </w:smartTag>
      <w:r w:rsidRPr="00644555">
        <w:rPr>
          <w:rFonts w:ascii="Arial" w:hAnsi="Arial" w:cs="Arial"/>
          <w:sz w:val="24"/>
          <w:szCs w:val="24"/>
        </w:rPr>
        <w:t xml:space="preserve"> en la provincia </w:t>
      </w:r>
      <w:smartTag w:uri="urn:schemas-microsoft-com:office:smarttags" w:element="PersonName">
        <w:smartTagPr>
          <w:attr w:name="ProductID" w:val="La Habana. En"/>
        </w:smartTagPr>
        <w:r w:rsidRPr="00644555">
          <w:rPr>
            <w:rFonts w:ascii="Arial" w:hAnsi="Arial" w:cs="Arial"/>
            <w:sz w:val="24"/>
            <w:szCs w:val="24"/>
          </w:rPr>
          <w:t xml:space="preserve">La Habana. </w:t>
        </w:r>
        <w:r w:rsidRPr="00644555">
          <w:rPr>
            <w:rFonts w:ascii="Arial" w:hAnsi="Arial" w:cs="Arial"/>
            <w:sz w:val="24"/>
            <w:szCs w:val="24"/>
            <w:lang w:eastAsia="es-ES_tradnl"/>
          </w:rPr>
          <w:t>En</w:t>
        </w:r>
      </w:smartTag>
      <w:r w:rsidRPr="00644555">
        <w:rPr>
          <w:rFonts w:ascii="Arial" w:hAnsi="Arial" w:cs="Arial"/>
          <w:sz w:val="24"/>
          <w:szCs w:val="24"/>
          <w:lang w:eastAsia="es-ES_tradnl"/>
        </w:rPr>
        <w:t xml:space="preserve"> correspondencia con lo anterior, en este trabajo se aborda la categoría planificación económica, como parte del tema que se investiga relacionado con </w:t>
      </w:r>
      <w:r w:rsidRPr="00644555">
        <w:rPr>
          <w:rFonts w:ascii="Arial" w:hAnsi="Arial" w:cs="Arial"/>
          <w:sz w:val="24"/>
          <w:szCs w:val="24"/>
        </w:rPr>
        <w:t xml:space="preserve">el proceso de planificación estratégica de </w:t>
      </w:r>
      <w:smartTag w:uri="urn:schemas-microsoft-com:office:smarttags" w:element="PersonName">
        <w:smartTagPr>
          <w:attr w:name="ProductID" w:val="la Direcci￳n Provincial"/>
        </w:smartTagPr>
        <w:r w:rsidRPr="00644555">
          <w:rPr>
            <w:rFonts w:ascii="Arial" w:hAnsi="Arial" w:cs="Arial"/>
            <w:sz w:val="24"/>
            <w:szCs w:val="24"/>
          </w:rPr>
          <w:t>la Dirección Provincial</w:t>
        </w:r>
      </w:smartTag>
      <w:r w:rsidRPr="00644555">
        <w:rPr>
          <w:rFonts w:ascii="Arial" w:hAnsi="Arial" w:cs="Arial"/>
          <w:sz w:val="24"/>
          <w:szCs w:val="24"/>
        </w:rPr>
        <w:t xml:space="preserve"> de Salud Pública en </w:t>
      </w:r>
      <w:smartTag w:uri="urn:schemas-microsoft-com:office:smarttags" w:element="PersonName">
        <w:smartTagPr>
          <w:attr w:name="ProductID" w:val="La Habana"/>
        </w:smartTagPr>
        <w:r w:rsidRPr="00644555">
          <w:rPr>
            <w:rFonts w:ascii="Arial" w:hAnsi="Arial" w:cs="Arial"/>
            <w:sz w:val="24"/>
            <w:szCs w:val="24"/>
          </w:rPr>
          <w:t>La Habana</w:t>
        </w:r>
      </w:smartTag>
      <w:r w:rsidRPr="00644555">
        <w:rPr>
          <w:rFonts w:ascii="Arial" w:hAnsi="Arial" w:cs="Arial"/>
          <w:sz w:val="24"/>
          <w:szCs w:val="24"/>
        </w:rPr>
        <w:t xml:space="preserve"> y tiene como </w:t>
      </w:r>
      <w:r w:rsidRPr="00644555">
        <w:rPr>
          <w:rFonts w:ascii="Arial" w:hAnsi="Arial" w:cs="Arial"/>
          <w:sz w:val="24"/>
          <w:szCs w:val="24"/>
          <w:lang w:eastAsia="es-ES_tradnl"/>
        </w:rPr>
        <w:t>objetivo fundamentar la importancia de la planificación económica como aspecto esencial en la planificación estratégica de una institución educativa, para su desarrollo institucional y el logro de sus aspiraciones, que se demuestre con mayor eficiencia, eficacia y  calidad en los servicios que presta a la población.</w:t>
      </w:r>
      <w:r w:rsidRPr="00644555">
        <w:rPr>
          <w:rFonts w:ascii="Arial" w:hAnsi="Arial" w:cs="Arial"/>
          <w:sz w:val="24"/>
          <w:szCs w:val="24"/>
        </w:rPr>
        <w:t xml:space="preserve"> </w:t>
      </w:r>
    </w:p>
    <w:p w:rsidR="002E5750" w:rsidRPr="00644555" w:rsidRDefault="002E5750" w:rsidP="002E5750">
      <w:pPr>
        <w:spacing w:line="360" w:lineRule="auto"/>
        <w:rPr>
          <w:rFonts w:ascii="Arial" w:hAnsi="Arial" w:cs="Arial"/>
          <w:sz w:val="24"/>
          <w:szCs w:val="24"/>
        </w:rPr>
      </w:pPr>
      <w:r w:rsidRPr="00644555">
        <w:rPr>
          <w:rFonts w:ascii="Arial" w:hAnsi="Arial" w:cs="Arial"/>
          <w:b/>
          <w:sz w:val="24"/>
          <w:szCs w:val="24"/>
        </w:rPr>
        <w:t xml:space="preserve">Palabras claves: </w:t>
      </w:r>
      <w:r w:rsidRPr="00644555">
        <w:rPr>
          <w:rFonts w:ascii="Arial" w:hAnsi="Arial" w:cs="Arial"/>
          <w:sz w:val="24"/>
          <w:szCs w:val="24"/>
        </w:rPr>
        <w:t xml:space="preserve">Planificación; planificación estratégica, planificación económica; presupuesto del estado; </w:t>
      </w:r>
      <w:r w:rsidRPr="00644555">
        <w:rPr>
          <w:rFonts w:ascii="Arial" w:hAnsi="Arial" w:cs="Arial"/>
          <w:sz w:val="24"/>
          <w:szCs w:val="24"/>
          <w:lang w:eastAsia="en-US"/>
        </w:rPr>
        <w:t>mejoramiento continuo</w:t>
      </w:r>
      <w:r w:rsidRPr="00644555">
        <w:rPr>
          <w:rFonts w:ascii="Arial" w:hAnsi="Arial" w:cs="Arial"/>
          <w:sz w:val="24"/>
          <w:szCs w:val="24"/>
        </w:rPr>
        <w:t xml:space="preserve">. </w:t>
      </w:r>
    </w:p>
    <w:p w:rsidR="002E5750" w:rsidRPr="00644555" w:rsidRDefault="002E5750" w:rsidP="002E5750">
      <w:pPr>
        <w:spacing w:before="240" w:after="240" w:line="360" w:lineRule="auto"/>
        <w:jc w:val="both"/>
        <w:rPr>
          <w:rFonts w:ascii="Arial" w:hAnsi="Arial" w:cs="Arial"/>
          <w:b/>
          <w:sz w:val="24"/>
          <w:szCs w:val="24"/>
          <w:lang w:val="en-US"/>
        </w:rPr>
      </w:pPr>
      <w:r w:rsidRPr="00644555">
        <w:rPr>
          <w:rFonts w:ascii="Arial" w:hAnsi="Arial" w:cs="Arial"/>
          <w:b/>
          <w:sz w:val="24"/>
          <w:szCs w:val="24"/>
          <w:lang w:val="en-US"/>
        </w:rPr>
        <w:t xml:space="preserve">ABSTRACT.  </w:t>
      </w:r>
    </w:p>
    <w:p w:rsidR="002E5750" w:rsidRPr="00644555" w:rsidRDefault="002E5750" w:rsidP="002E5750">
      <w:pPr>
        <w:pStyle w:val="HTMLconformatoprevio"/>
        <w:spacing w:line="360" w:lineRule="auto"/>
        <w:jc w:val="both"/>
        <w:rPr>
          <w:rFonts w:ascii="Arial" w:hAnsi="Arial" w:cs="Arial"/>
          <w:sz w:val="24"/>
          <w:szCs w:val="24"/>
          <w:lang w:val="en-US"/>
        </w:rPr>
      </w:pPr>
      <w:r w:rsidRPr="00644555">
        <w:rPr>
          <w:rFonts w:ascii="Arial" w:hAnsi="Arial" w:cs="Arial"/>
          <w:sz w:val="24"/>
          <w:szCs w:val="24"/>
          <w:lang w:val="en-US"/>
        </w:rPr>
        <w:t xml:space="preserve">The complex economic, political and social situation important in the world in these times establishes new challenges and needs to modify completely type of human activity. Planning is now an object of primary attention and therefore constitutes one of the most important human activities in all institution. This requires an adequate relation between the purposes or aspirations of each entity, the activities to be planned and the real possibilities available, based on </w:t>
      </w:r>
      <w:r w:rsidRPr="00644555">
        <w:rPr>
          <w:rFonts w:ascii="Arial" w:hAnsi="Arial" w:cs="Arial"/>
          <w:sz w:val="24"/>
          <w:szCs w:val="24"/>
          <w:lang w:val="en-US"/>
        </w:rPr>
        <w:lastRenderedPageBreak/>
        <w:t xml:space="preserve">available economic, material, financial and human resources; however, practice has shown that this is not always achieved in health care teaching institutions in the province of Havana and have as basing goal values of the economic planning as pivotal aspect of the strategic design of an educational institution, for institutional his development and the accomplishment of his dreams that is showed with higher efficiency, efficacy and position with the reliefs that carries to the population. </w:t>
      </w:r>
    </w:p>
    <w:p w:rsidR="002E5750" w:rsidRPr="00644555" w:rsidRDefault="002E5750" w:rsidP="002E5750">
      <w:pPr>
        <w:spacing w:line="360" w:lineRule="auto"/>
        <w:rPr>
          <w:rFonts w:ascii="Arial" w:hAnsi="Arial" w:cs="Arial"/>
          <w:sz w:val="24"/>
          <w:szCs w:val="24"/>
          <w:lang w:val="en-US"/>
        </w:rPr>
      </w:pPr>
      <w:r w:rsidRPr="00644555">
        <w:rPr>
          <w:rFonts w:ascii="Arial" w:hAnsi="Arial" w:cs="Arial"/>
          <w:b/>
          <w:sz w:val="24"/>
          <w:szCs w:val="24"/>
          <w:lang w:val="en-US"/>
        </w:rPr>
        <w:t xml:space="preserve">Keywords: </w:t>
      </w:r>
      <w:r w:rsidRPr="00644555">
        <w:rPr>
          <w:rFonts w:ascii="Arial" w:hAnsi="Arial" w:cs="Arial"/>
          <w:sz w:val="24"/>
          <w:szCs w:val="24"/>
          <w:lang w:val="en-US"/>
        </w:rPr>
        <w:t>Planning; Strategic planning, economic planning; State budget; continuous improvement.</w:t>
      </w:r>
    </w:p>
    <w:p w:rsidR="002E5750" w:rsidRPr="00644555" w:rsidRDefault="002E5750" w:rsidP="002E5750">
      <w:pPr>
        <w:spacing w:after="120" w:line="360" w:lineRule="auto"/>
        <w:rPr>
          <w:rFonts w:ascii="Arial" w:hAnsi="Arial" w:cs="Arial"/>
          <w:b/>
          <w:sz w:val="24"/>
          <w:szCs w:val="24"/>
        </w:rPr>
      </w:pPr>
      <w:r w:rsidRPr="00644555">
        <w:rPr>
          <w:rFonts w:ascii="Arial" w:hAnsi="Arial" w:cs="Arial"/>
          <w:b/>
          <w:sz w:val="24"/>
          <w:szCs w:val="24"/>
        </w:rPr>
        <w:t>INTRODUCCIÓN</w:t>
      </w:r>
    </w:p>
    <w:p w:rsidR="002E5750" w:rsidRPr="00644555" w:rsidRDefault="002E5750" w:rsidP="002E5750">
      <w:pPr>
        <w:spacing w:before="120" w:after="120" w:line="360" w:lineRule="auto"/>
        <w:jc w:val="both"/>
        <w:rPr>
          <w:rFonts w:ascii="Arial" w:hAnsi="Arial" w:cs="Arial"/>
          <w:sz w:val="24"/>
          <w:szCs w:val="24"/>
          <w:lang w:eastAsia="es-ES_tradnl"/>
        </w:rPr>
      </w:pPr>
      <w:r w:rsidRPr="00644555">
        <w:rPr>
          <w:rFonts w:ascii="Arial" w:hAnsi="Arial" w:cs="Arial"/>
          <w:sz w:val="24"/>
          <w:szCs w:val="24"/>
          <w:lang w:eastAsia="es-ES_tradnl"/>
        </w:rPr>
        <w:t>En pleno desarrollo de la segunda década del siglo XXI, el mundo se ha hecho mucho más cambiante, lo que se evidencia en el desarrollo acelerado de la ciencia y la tecnología y la inmediatez en su introducción en todas las esferas productivas y de servicios, lo que favorece el progreso social. Esta situación establece una pauta y exige modificar todo tipo de actividad humana. La planificación es actualmente un objeto de atención primordial y por tanto constituye una de las actividades humanas más importante en todas las instituciones y por tanto constituye un deber insoslayable de los cuadros y directivos, quienes deben llevarla a cabo con la colaboración de todo su colectivo laboral.</w:t>
      </w:r>
    </w:p>
    <w:p w:rsidR="002E5750" w:rsidRPr="00644555" w:rsidRDefault="002E5750" w:rsidP="002E5750">
      <w:pPr>
        <w:spacing w:before="120" w:after="120" w:line="360" w:lineRule="auto"/>
        <w:jc w:val="both"/>
        <w:rPr>
          <w:rFonts w:ascii="Arial" w:hAnsi="Arial" w:cs="Arial"/>
          <w:sz w:val="24"/>
          <w:szCs w:val="24"/>
        </w:rPr>
      </w:pPr>
      <w:r w:rsidRPr="00644555">
        <w:rPr>
          <w:rFonts w:ascii="Arial" w:hAnsi="Arial" w:cs="Arial"/>
          <w:sz w:val="24"/>
          <w:szCs w:val="24"/>
          <w:lang w:eastAsia="es-ES_tradnl"/>
        </w:rPr>
        <w:t xml:space="preserve">Perfeccionar la planificación, adquiere un rol estratégico en el proceso de actualización del modelo económico cubano, para dar respuesta a lo aprobado en el Sexto y Séptimo Congresos del Partido; de ahí la importancia de la planificación económica, como parte esencial de todo proceso de planificación tanto estratégica (a mediano y largo plazos) como corriente (a corto plazo). En este sentido, </w:t>
      </w:r>
      <w:r w:rsidRPr="00644555">
        <w:rPr>
          <w:rFonts w:ascii="Arial" w:hAnsi="Arial" w:cs="Arial"/>
          <w:sz w:val="24"/>
          <w:szCs w:val="24"/>
        </w:rPr>
        <w:t xml:space="preserve">la planificación económica, el control económico y su análisis sistemático, son herramientas para la toma de decisiones en el proceso de cambio que se direcciona, considerando las exigencias que devienen de la aplicación de los Lineamientos de </w:t>
      </w:r>
      <w:smartTag w:uri="urn:schemas-microsoft-com:office:smarttags" w:element="PersonName">
        <w:smartTagPr>
          <w:attr w:name="ProductID" w:val="la Pol￭tica Econ￳mica"/>
        </w:smartTagPr>
        <w:r w:rsidRPr="00644555">
          <w:rPr>
            <w:rFonts w:ascii="Arial" w:hAnsi="Arial" w:cs="Arial"/>
            <w:sz w:val="24"/>
            <w:szCs w:val="24"/>
          </w:rPr>
          <w:t>la Política Económica</w:t>
        </w:r>
      </w:smartTag>
      <w:r w:rsidRPr="00644555">
        <w:rPr>
          <w:rFonts w:ascii="Arial" w:hAnsi="Arial" w:cs="Arial"/>
          <w:sz w:val="24"/>
          <w:szCs w:val="24"/>
        </w:rPr>
        <w:t xml:space="preserve"> y Social del Partido y </w:t>
      </w:r>
      <w:smartTag w:uri="urn:schemas-microsoft-com:office:smarttags" w:element="PersonName">
        <w:smartTagPr>
          <w:attr w:name="ProductID" w:val="la Revoluci￳n"/>
        </w:smartTagPr>
        <w:r w:rsidRPr="00644555">
          <w:rPr>
            <w:rFonts w:ascii="Arial" w:hAnsi="Arial" w:cs="Arial"/>
            <w:sz w:val="24"/>
            <w:szCs w:val="24"/>
          </w:rPr>
          <w:t>la Revolución</w:t>
        </w:r>
      </w:smartTag>
      <w:r w:rsidRPr="00644555">
        <w:rPr>
          <w:rFonts w:ascii="Arial" w:hAnsi="Arial" w:cs="Arial"/>
          <w:sz w:val="24"/>
          <w:szCs w:val="24"/>
        </w:rPr>
        <w:t xml:space="preserve"> para el período 2016-2021.</w:t>
      </w:r>
    </w:p>
    <w:p w:rsidR="002E5750" w:rsidRPr="00644555" w:rsidRDefault="002E5750" w:rsidP="002E5750">
      <w:pPr>
        <w:spacing w:before="120" w:after="120" w:line="360" w:lineRule="auto"/>
        <w:jc w:val="both"/>
        <w:rPr>
          <w:rFonts w:ascii="Arial" w:hAnsi="Arial" w:cs="Arial"/>
          <w:sz w:val="24"/>
          <w:szCs w:val="24"/>
        </w:rPr>
      </w:pPr>
      <w:r w:rsidRPr="00644555">
        <w:rPr>
          <w:rFonts w:ascii="Arial" w:hAnsi="Arial" w:cs="Arial"/>
          <w:bCs/>
          <w:sz w:val="24"/>
          <w:szCs w:val="24"/>
        </w:rPr>
        <w:t xml:space="preserve">Por otra parte, la planificación proporciona </w:t>
      </w:r>
      <w:hyperlink r:id="rId6" w:anchor="TEORICA" w:history="1">
        <w:r w:rsidRPr="00644555">
          <w:rPr>
            <w:rFonts w:ascii="Arial" w:hAnsi="Arial" w:cs="Arial"/>
            <w:bCs/>
            <w:sz w:val="24"/>
            <w:szCs w:val="24"/>
          </w:rPr>
          <w:t>indicadores</w:t>
        </w:r>
      </w:hyperlink>
      <w:r w:rsidRPr="00644555">
        <w:rPr>
          <w:rFonts w:ascii="Arial" w:hAnsi="Arial" w:cs="Arial"/>
          <w:bCs/>
          <w:sz w:val="24"/>
          <w:szCs w:val="24"/>
        </w:rPr>
        <w:t xml:space="preserve"> de control contra los cuales puede medirse el </w:t>
      </w:r>
      <w:hyperlink r:id="rId7" w:history="1">
        <w:r w:rsidRPr="00644555">
          <w:rPr>
            <w:rFonts w:ascii="Arial" w:hAnsi="Arial" w:cs="Arial"/>
            <w:bCs/>
            <w:sz w:val="24"/>
            <w:szCs w:val="24"/>
          </w:rPr>
          <w:t>desempeño</w:t>
        </w:r>
      </w:hyperlink>
      <w:r w:rsidRPr="00644555">
        <w:rPr>
          <w:rFonts w:ascii="Arial" w:hAnsi="Arial" w:cs="Arial"/>
          <w:bCs/>
          <w:sz w:val="24"/>
          <w:szCs w:val="24"/>
        </w:rPr>
        <w:t xml:space="preserve">. Si existe una desviación significativa entre el desempeño real y el planificado, puede tomarse una acción correctiva. </w:t>
      </w:r>
      <w:r w:rsidRPr="00644555">
        <w:rPr>
          <w:rFonts w:ascii="Arial" w:hAnsi="Arial" w:cs="Arial"/>
          <w:bCs/>
          <w:sz w:val="24"/>
          <w:szCs w:val="24"/>
        </w:rPr>
        <w:lastRenderedPageBreak/>
        <w:t xml:space="preserve">Un ejemplo claro de los planes empleados como estándares de control se puede encontrar en los </w:t>
      </w:r>
      <w:hyperlink r:id="rId8" w:history="1">
        <w:r w:rsidRPr="00644555">
          <w:rPr>
            <w:rFonts w:ascii="Arial" w:hAnsi="Arial" w:cs="Arial"/>
            <w:bCs/>
            <w:sz w:val="24"/>
            <w:szCs w:val="24"/>
          </w:rPr>
          <w:t>presupuestos</w:t>
        </w:r>
      </w:hyperlink>
      <w:r w:rsidRPr="00644555">
        <w:rPr>
          <w:rFonts w:ascii="Arial" w:hAnsi="Arial" w:cs="Arial"/>
          <w:bCs/>
          <w:sz w:val="24"/>
          <w:szCs w:val="24"/>
        </w:rPr>
        <w:t>.</w:t>
      </w:r>
      <w:r w:rsidRPr="00644555">
        <w:rPr>
          <w:rFonts w:ascii="Arial" w:hAnsi="Arial" w:cs="Arial"/>
          <w:sz w:val="24"/>
          <w:szCs w:val="24"/>
        </w:rPr>
        <w:t xml:space="preserve"> El proceso de planificación presupuestaria es parte de la planificación económica y estratégica de la entidad.</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 xml:space="preserve">La planificación eficiente en todos los niveles de dirección de una institución, incluida la planificación económica, puede y debe contribuir a lograr un mayor desarrollo institucional y más calidad en el desempeño de sus  profesionales; pero ello requiere de una adecuada relación entre los propósitos o aspiraciones de cada entidad, las actividades que se planifiquen y las posibilidades reales existentes, a partir de los recursos económicos, materiales, financieros y humanos disponibles y la práctica ha demostrado que esto no siempre se logra en las universidades, ni en las instituciones docente-asistenciales de </w:t>
      </w:r>
      <w:smartTag w:uri="urn:schemas-microsoft-com:office:smarttags" w:element="PersonName">
        <w:smartTagPr>
          <w:attr w:name="ProductID" w:val="la Salud"/>
        </w:smartTagPr>
        <w:r w:rsidRPr="00644555">
          <w:rPr>
            <w:rFonts w:ascii="Arial" w:hAnsi="Arial" w:cs="Arial"/>
            <w:sz w:val="24"/>
            <w:szCs w:val="24"/>
          </w:rPr>
          <w:t>la Salud</w:t>
        </w:r>
      </w:smartTag>
      <w:r w:rsidRPr="00644555">
        <w:rPr>
          <w:rFonts w:ascii="Arial" w:hAnsi="Arial" w:cs="Arial"/>
          <w:sz w:val="24"/>
          <w:szCs w:val="24"/>
        </w:rPr>
        <w:t xml:space="preserve"> en la provincia </w:t>
      </w:r>
      <w:smartTag w:uri="urn:schemas-microsoft-com:office:smarttags" w:element="PersonName">
        <w:smartTagPr>
          <w:attr w:name="ProductID" w:val="La Habana."/>
        </w:smartTagPr>
        <w:r w:rsidRPr="00644555">
          <w:rPr>
            <w:rFonts w:ascii="Arial" w:hAnsi="Arial" w:cs="Arial"/>
            <w:sz w:val="24"/>
            <w:szCs w:val="24"/>
          </w:rPr>
          <w:t>La Habana.</w:t>
        </w:r>
      </w:smartTag>
      <w:r w:rsidRPr="00644555">
        <w:rPr>
          <w:rFonts w:ascii="Arial" w:hAnsi="Arial" w:cs="Arial"/>
          <w:sz w:val="24"/>
          <w:szCs w:val="24"/>
        </w:rPr>
        <w:t xml:space="preserve"> </w:t>
      </w:r>
    </w:p>
    <w:p w:rsidR="002E5750" w:rsidRPr="00644555" w:rsidRDefault="002E5750" w:rsidP="002E5750">
      <w:pPr>
        <w:spacing w:line="360" w:lineRule="auto"/>
        <w:jc w:val="both"/>
        <w:rPr>
          <w:rFonts w:ascii="Arial" w:hAnsi="Arial" w:cs="Arial"/>
          <w:sz w:val="24"/>
          <w:szCs w:val="24"/>
          <w:lang w:eastAsia="en-US"/>
        </w:rPr>
      </w:pPr>
      <w:r w:rsidRPr="00644555">
        <w:rPr>
          <w:rFonts w:ascii="Arial" w:hAnsi="Arial" w:cs="Arial"/>
          <w:sz w:val="24"/>
          <w:szCs w:val="24"/>
          <w:lang w:val="es-MX" w:eastAsia="en-US"/>
        </w:rPr>
        <w:t>De ahí la importancia y actualidad de este tema</w:t>
      </w:r>
      <w:r w:rsidRPr="00644555">
        <w:rPr>
          <w:rFonts w:ascii="Arial" w:hAnsi="Arial" w:cs="Arial"/>
          <w:sz w:val="24"/>
          <w:szCs w:val="24"/>
          <w:lang w:eastAsia="en-US"/>
        </w:rPr>
        <w:t xml:space="preserve">, el cual  responde a los requerimientos y necesidades actuales de desarrollo de la provincia </w:t>
      </w:r>
      <w:smartTag w:uri="urn:schemas-microsoft-com:office:smarttags" w:element="PersonName">
        <w:smartTagPr>
          <w:attr w:name="ProductID" w:val="La Habana"/>
        </w:smartTagPr>
        <w:r w:rsidRPr="00644555">
          <w:rPr>
            <w:rFonts w:ascii="Arial" w:hAnsi="Arial" w:cs="Arial"/>
            <w:sz w:val="24"/>
            <w:szCs w:val="24"/>
            <w:lang w:eastAsia="en-US"/>
          </w:rPr>
          <w:t>La Habana</w:t>
        </w:r>
      </w:smartTag>
      <w:r w:rsidRPr="00644555">
        <w:rPr>
          <w:rFonts w:ascii="Arial" w:hAnsi="Arial" w:cs="Arial"/>
          <w:sz w:val="24"/>
          <w:szCs w:val="24"/>
          <w:lang w:eastAsia="en-US"/>
        </w:rPr>
        <w:t xml:space="preserve"> y del país, que busca el perfeccionamiento de la planificación, con un alto nivel de desempeño profesional y un marcado e intencional carácter prospectivo para el mejoramiento continuo de las </w:t>
      </w:r>
      <w:r w:rsidRPr="00644555">
        <w:rPr>
          <w:rFonts w:ascii="Arial" w:eastAsia="Arial Unicode MS" w:hAnsi="Arial" w:cs="Arial"/>
          <w:sz w:val="24"/>
          <w:szCs w:val="24"/>
          <w:lang w:val="es-MX" w:eastAsia="es-ES_tradnl"/>
        </w:rPr>
        <w:t>educativas</w:t>
      </w:r>
      <w:r w:rsidRPr="00644555">
        <w:rPr>
          <w:rFonts w:ascii="Arial" w:hAnsi="Arial" w:cs="Arial"/>
          <w:sz w:val="24"/>
          <w:szCs w:val="24"/>
          <w:lang w:eastAsia="en-US"/>
        </w:rPr>
        <w:t>, dirigido hacia un futuro deseado y posible y con ello contribuir a la excelencia en la calidad de los servicios de salud que se brindan a la población.</w:t>
      </w:r>
    </w:p>
    <w:p w:rsidR="002E5750" w:rsidRPr="00644555" w:rsidRDefault="002E5750" w:rsidP="002E5750">
      <w:pPr>
        <w:spacing w:line="360" w:lineRule="auto"/>
        <w:jc w:val="both"/>
        <w:rPr>
          <w:rFonts w:ascii="Arial" w:hAnsi="Arial" w:cs="Arial"/>
          <w:b/>
          <w:sz w:val="24"/>
          <w:szCs w:val="24"/>
        </w:rPr>
      </w:pPr>
      <w:r w:rsidRPr="00644555">
        <w:rPr>
          <w:rFonts w:ascii="Arial" w:hAnsi="Arial" w:cs="Arial"/>
          <w:sz w:val="24"/>
          <w:szCs w:val="24"/>
          <w:lang w:eastAsia="es-ES_tradnl"/>
        </w:rPr>
        <w:t xml:space="preserve">En correspondencia con lo anterior, en este trabajo se aborda la categoría planificación económica, como parte del tema que investiga una de las autoras de este trabajo, relacionado con </w:t>
      </w:r>
      <w:r w:rsidRPr="00644555">
        <w:rPr>
          <w:rFonts w:ascii="Arial" w:hAnsi="Arial" w:cs="Arial"/>
          <w:sz w:val="24"/>
          <w:szCs w:val="24"/>
        </w:rPr>
        <w:t xml:space="preserve">el proceso de planificación estratégica de </w:t>
      </w:r>
      <w:smartTag w:uri="urn:schemas-microsoft-com:office:smarttags" w:element="PersonName">
        <w:smartTagPr>
          <w:attr w:name="ProductID" w:val="la Direcci￳n Provincial"/>
        </w:smartTagPr>
        <w:r w:rsidRPr="00644555">
          <w:rPr>
            <w:rFonts w:ascii="Arial" w:hAnsi="Arial" w:cs="Arial"/>
            <w:sz w:val="24"/>
            <w:szCs w:val="24"/>
          </w:rPr>
          <w:t>la Dirección Provincial</w:t>
        </w:r>
      </w:smartTag>
      <w:r w:rsidRPr="00644555">
        <w:rPr>
          <w:rFonts w:ascii="Arial" w:hAnsi="Arial" w:cs="Arial"/>
          <w:sz w:val="24"/>
          <w:szCs w:val="24"/>
        </w:rPr>
        <w:t xml:space="preserve"> de Salud Pública en </w:t>
      </w:r>
      <w:smartTag w:uri="urn:schemas-microsoft-com:office:smarttags" w:element="PersonName">
        <w:smartTagPr>
          <w:attr w:name="ProductID" w:val="La Habana"/>
        </w:smartTagPr>
        <w:r w:rsidRPr="00644555">
          <w:rPr>
            <w:rFonts w:ascii="Arial" w:hAnsi="Arial" w:cs="Arial"/>
            <w:sz w:val="24"/>
            <w:szCs w:val="24"/>
          </w:rPr>
          <w:t>La Habana</w:t>
        </w:r>
      </w:smartTag>
      <w:r w:rsidRPr="00644555">
        <w:rPr>
          <w:rFonts w:ascii="Arial" w:hAnsi="Arial" w:cs="Arial"/>
          <w:sz w:val="24"/>
          <w:szCs w:val="24"/>
        </w:rPr>
        <w:t xml:space="preserve"> </w:t>
      </w:r>
      <w:r w:rsidRPr="00644555">
        <w:rPr>
          <w:rFonts w:ascii="Arial" w:hAnsi="Arial" w:cs="Arial"/>
          <w:sz w:val="24"/>
          <w:szCs w:val="24"/>
          <w:lang w:eastAsia="es-ES_tradnl"/>
        </w:rPr>
        <w:t xml:space="preserve">y que responde al proyecto investigativo institucional “Teoría y práctica de la dirección en las instituciones educativas cubanas”, coordinado por </w:t>
      </w:r>
      <w:smartTag w:uri="urn:schemas-microsoft-com:office:smarttags" w:element="PersonName">
        <w:smartTagPr>
          <w:attr w:name="ProductID" w:val="la Universidad"/>
        </w:smartTagPr>
        <w:r w:rsidRPr="00644555">
          <w:rPr>
            <w:rFonts w:ascii="Arial" w:hAnsi="Arial" w:cs="Arial"/>
            <w:sz w:val="24"/>
            <w:szCs w:val="24"/>
            <w:lang w:eastAsia="es-ES_tradnl"/>
          </w:rPr>
          <w:t>la Universidad</w:t>
        </w:r>
      </w:smartTag>
      <w:r w:rsidRPr="00644555">
        <w:rPr>
          <w:rFonts w:ascii="Arial" w:hAnsi="Arial" w:cs="Arial"/>
          <w:sz w:val="24"/>
          <w:szCs w:val="24"/>
          <w:lang w:eastAsia="es-ES_tradnl"/>
        </w:rPr>
        <w:t xml:space="preserve"> de Ciencias Pedagógicas Enrique José Varona  y tiene como objetivo fundamentar la importancia de la planificación económica como aspecto esencial en la planificación estratégica de una institución educativa, para su desarrollo institucional y el logro de sus aspiraciones, que se demuestre con mayor eficiencia, eficacia y  calidad en los servicios que presta a la población. </w:t>
      </w:r>
      <w:r w:rsidRPr="00644555">
        <w:rPr>
          <w:rFonts w:ascii="Arial" w:hAnsi="Arial" w:cs="Arial"/>
          <w:sz w:val="24"/>
          <w:szCs w:val="24"/>
        </w:rPr>
        <w:t xml:space="preserve">Para ello se desarrollan algunos elementos conceptuales de partida, una breve reseña sobre la evolución histórica de la planificación económica en Cuba en el </w:t>
      </w:r>
      <w:r w:rsidRPr="00644555">
        <w:rPr>
          <w:rFonts w:ascii="Arial" w:hAnsi="Arial" w:cs="Arial"/>
          <w:sz w:val="24"/>
          <w:szCs w:val="24"/>
        </w:rPr>
        <w:lastRenderedPageBreak/>
        <w:t xml:space="preserve">período 1960-2016 y finalmente aparecen algunas reflexiones sobre la planificación económica, sus relaciones con otras categorías de la economía de la educación y con la planificación estratégica en de </w:t>
      </w:r>
      <w:smartTag w:uri="urn:schemas-microsoft-com:office:smarttags" w:element="PersonName">
        <w:smartTagPr>
          <w:attr w:name="ProductID" w:val="la Direcci￳n Provincial"/>
        </w:smartTagPr>
        <w:r w:rsidRPr="00644555">
          <w:rPr>
            <w:rFonts w:ascii="Arial" w:hAnsi="Arial" w:cs="Arial"/>
            <w:sz w:val="24"/>
            <w:szCs w:val="24"/>
          </w:rPr>
          <w:t>la Dirección Provincial</w:t>
        </w:r>
      </w:smartTag>
      <w:r w:rsidRPr="00644555">
        <w:rPr>
          <w:rFonts w:ascii="Arial" w:hAnsi="Arial" w:cs="Arial"/>
          <w:sz w:val="24"/>
          <w:szCs w:val="24"/>
        </w:rPr>
        <w:t xml:space="preserve"> de Salud Pública en </w:t>
      </w:r>
      <w:smartTag w:uri="urn:schemas-microsoft-com:office:smarttags" w:element="PersonName">
        <w:smartTagPr>
          <w:attr w:name="ProductID" w:val="La Habana"/>
        </w:smartTagPr>
        <w:r w:rsidRPr="00644555">
          <w:rPr>
            <w:rFonts w:ascii="Arial" w:hAnsi="Arial" w:cs="Arial"/>
            <w:sz w:val="24"/>
            <w:szCs w:val="24"/>
          </w:rPr>
          <w:t>la Habana</w:t>
        </w:r>
      </w:smartTag>
      <w:r w:rsidRPr="00644555">
        <w:rPr>
          <w:rFonts w:ascii="Arial" w:hAnsi="Arial" w:cs="Arial"/>
          <w:sz w:val="24"/>
          <w:szCs w:val="24"/>
        </w:rPr>
        <w:t>, lo  cual podría favorecerse a través del modelo de planificación estratégica que se propone</w:t>
      </w:r>
      <w:r w:rsidRPr="00644555">
        <w:rPr>
          <w:rFonts w:ascii="Arial" w:hAnsi="Arial" w:cs="Arial"/>
          <w:b/>
          <w:sz w:val="24"/>
          <w:szCs w:val="24"/>
        </w:rPr>
        <w:t xml:space="preserve">. </w:t>
      </w:r>
    </w:p>
    <w:p w:rsidR="002E5750" w:rsidRPr="00644555" w:rsidRDefault="002E5750" w:rsidP="002E5750">
      <w:pPr>
        <w:spacing w:before="120" w:after="120" w:line="360" w:lineRule="auto"/>
        <w:jc w:val="both"/>
        <w:rPr>
          <w:rFonts w:ascii="Arial" w:hAnsi="Arial" w:cs="Arial"/>
          <w:b/>
          <w:sz w:val="24"/>
          <w:szCs w:val="24"/>
        </w:rPr>
      </w:pPr>
      <w:r w:rsidRPr="00644555">
        <w:rPr>
          <w:rFonts w:ascii="Arial" w:hAnsi="Arial" w:cs="Arial"/>
          <w:b/>
          <w:sz w:val="24"/>
          <w:szCs w:val="24"/>
        </w:rPr>
        <w:t>DESARROLLO</w:t>
      </w:r>
    </w:p>
    <w:p w:rsidR="002E5750" w:rsidRPr="00644555" w:rsidRDefault="002E5750" w:rsidP="002E5750">
      <w:pPr>
        <w:pStyle w:val="Prrafodelista"/>
        <w:numPr>
          <w:ilvl w:val="0"/>
          <w:numId w:val="1"/>
        </w:numPr>
        <w:spacing w:after="120" w:line="360" w:lineRule="auto"/>
        <w:jc w:val="both"/>
        <w:rPr>
          <w:rFonts w:ascii="Arial" w:hAnsi="Arial" w:cs="Arial"/>
          <w:b/>
        </w:rPr>
      </w:pPr>
      <w:r w:rsidRPr="00644555">
        <w:rPr>
          <w:rFonts w:ascii="Arial" w:hAnsi="Arial" w:cs="Arial"/>
          <w:b/>
        </w:rPr>
        <w:t>Algunos elementos conceptuales de partida.</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 xml:space="preserve">En Cuba, en las “Bases del Plan Nacional de Desarrollo Económico y Social hasta el 2030: Visión de </w:t>
      </w:r>
      <w:smartTag w:uri="urn:schemas-microsoft-com:office:smarttags" w:element="PersonName">
        <w:smartTagPr>
          <w:attr w:name="ProductID" w:val="la Naci￳n"/>
        </w:smartTagPr>
        <w:r w:rsidRPr="00644555">
          <w:rPr>
            <w:rFonts w:ascii="Arial" w:hAnsi="Arial" w:cs="Arial"/>
            <w:sz w:val="24"/>
            <w:szCs w:val="24"/>
          </w:rPr>
          <w:t>la Nación</w:t>
        </w:r>
      </w:smartTag>
      <w:r w:rsidRPr="00644555">
        <w:rPr>
          <w:rFonts w:ascii="Arial" w:hAnsi="Arial" w:cs="Arial"/>
          <w:sz w:val="24"/>
          <w:szCs w:val="24"/>
        </w:rPr>
        <w:t xml:space="preserve">, Ejes y Estratégicos”, aprobado por el Sétimo Congreso del Partido, párrafo 2 de </w:t>
      </w:r>
      <w:smartTag w:uri="urn:schemas-microsoft-com:office:smarttags" w:element="PersonName">
        <w:smartTagPr>
          <w:attr w:name="ProductID" w:val="la Introducci￳n"/>
        </w:smartTagPr>
        <w:r w:rsidRPr="00644555">
          <w:rPr>
            <w:rFonts w:ascii="Arial" w:hAnsi="Arial" w:cs="Arial"/>
            <w:sz w:val="24"/>
            <w:szCs w:val="24"/>
          </w:rPr>
          <w:t>la Introducción</w:t>
        </w:r>
      </w:smartTag>
      <w:r w:rsidRPr="00644555">
        <w:rPr>
          <w:rFonts w:ascii="Arial" w:hAnsi="Arial" w:cs="Arial"/>
          <w:sz w:val="24"/>
          <w:szCs w:val="24"/>
        </w:rPr>
        <w:t xml:space="preserve">, se plantea que para enfrentar exitosamente todos los retos  que “…  que imponía el avance revolucionario, su carácter socialista y el complejo entorno internacional, se estableció la </w:t>
      </w:r>
      <w:r w:rsidRPr="00644555">
        <w:rPr>
          <w:rFonts w:ascii="Arial" w:hAnsi="Arial" w:cs="Arial"/>
          <w:b/>
          <w:sz w:val="24"/>
          <w:szCs w:val="24"/>
        </w:rPr>
        <w:t>planificación</w:t>
      </w:r>
      <w:r w:rsidRPr="00644555">
        <w:rPr>
          <w:rFonts w:ascii="Arial" w:hAnsi="Arial" w:cs="Arial"/>
          <w:sz w:val="24"/>
          <w:szCs w:val="24"/>
        </w:rPr>
        <w:t xml:space="preserve"> como elemento fundamental del sistema de dirección económico-social y se elaboraron planes a corto, mediano y largo plazos …(PCC. 2017b, p. 14).</w:t>
      </w:r>
    </w:p>
    <w:p w:rsidR="002E5750" w:rsidRPr="00644555" w:rsidRDefault="002E5750" w:rsidP="002E5750">
      <w:pPr>
        <w:spacing w:line="360" w:lineRule="auto"/>
        <w:jc w:val="both"/>
        <w:rPr>
          <w:rFonts w:ascii="Arial" w:hAnsi="Arial" w:cs="Arial"/>
          <w:sz w:val="24"/>
          <w:szCs w:val="24"/>
          <w:vertAlign w:val="superscript"/>
        </w:rPr>
      </w:pPr>
      <w:r w:rsidRPr="00644555">
        <w:rPr>
          <w:rFonts w:ascii="Arial" w:hAnsi="Arial" w:cs="Arial"/>
          <w:sz w:val="24"/>
          <w:szCs w:val="24"/>
        </w:rPr>
        <w:t>En la conceptualización del modelo económico cubano aprobado en el Séptimo Congreso del Partido, en su Capítulo 3, “La dirección planificada del Desarrollo Económico y Social”, primer párrafo (203), se plantea: “El sistema de dirección del desarrollo económico y social es el instrumento  del Estado y el            Gobierno con vistas a organizar, coordinar, ejecutar, dar seguimiento y evaluar las acciones de todos los actores, para conducir el progreso…”. (PCC, 2017a, p. 8).</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Para desarrollar el proceso de planificación económica, se necesita al menos, brevemente, abordar algunos elementos esenciales sobre la planificación como una de las funciones generales de la dirección.  Este término ha sido abordado, en la literatura especializada desde diferentes puntos de vista, por lo que existen muchas definiciones de planificación; algunas de esas definiciones se presentan a continuación:</w:t>
      </w:r>
    </w:p>
    <w:p w:rsidR="002E5750" w:rsidRPr="00644555" w:rsidRDefault="002E5750" w:rsidP="002E5750">
      <w:pPr>
        <w:spacing w:line="360" w:lineRule="auto"/>
        <w:jc w:val="both"/>
        <w:rPr>
          <w:rFonts w:ascii="Arial" w:hAnsi="Arial" w:cs="Arial"/>
          <w:bCs/>
          <w:sz w:val="24"/>
          <w:szCs w:val="24"/>
        </w:rPr>
      </w:pPr>
      <w:r w:rsidRPr="00644555">
        <w:rPr>
          <w:rFonts w:ascii="Arial" w:hAnsi="Arial" w:cs="Arial"/>
          <w:bCs/>
          <w:sz w:val="24"/>
          <w:szCs w:val="24"/>
        </w:rPr>
        <w:t xml:space="preserve">“La planificación es un proceso de toma de decisiones para alcanzar un futuro deseado, teniendo en cuenta la situación actual y los factores internos y externos que pueden influir en el logro de los objetivos” (Colectivo de autores, 2013, p. 3). </w:t>
      </w:r>
    </w:p>
    <w:p w:rsidR="002E5750" w:rsidRPr="00644555" w:rsidRDefault="002E5750" w:rsidP="002E5750">
      <w:pPr>
        <w:spacing w:line="360" w:lineRule="auto"/>
        <w:jc w:val="both"/>
        <w:rPr>
          <w:rFonts w:ascii="Arial" w:hAnsi="Arial" w:cs="Arial"/>
          <w:bCs/>
          <w:sz w:val="24"/>
          <w:szCs w:val="24"/>
        </w:rPr>
      </w:pPr>
      <w:r w:rsidRPr="00644555">
        <w:rPr>
          <w:rFonts w:ascii="Arial" w:hAnsi="Arial" w:cs="Arial"/>
          <w:bCs/>
          <w:sz w:val="24"/>
          <w:szCs w:val="24"/>
        </w:rPr>
        <w:lastRenderedPageBreak/>
        <w:t>Otras maneras de expresión ideas conceptuales sobre la planificación, expresadas por este mismo colectivo de autores son las siguientes:</w:t>
      </w:r>
    </w:p>
    <w:p w:rsidR="002E5750" w:rsidRPr="00644555" w:rsidRDefault="002E5750" w:rsidP="002E5750">
      <w:pPr>
        <w:pStyle w:val="Prrafodelista"/>
        <w:numPr>
          <w:ilvl w:val="0"/>
          <w:numId w:val="5"/>
        </w:numPr>
        <w:spacing w:line="360" w:lineRule="auto"/>
        <w:jc w:val="both"/>
        <w:rPr>
          <w:rFonts w:ascii="Arial" w:hAnsi="Arial" w:cs="Arial"/>
        </w:rPr>
      </w:pPr>
      <w:r w:rsidRPr="00644555">
        <w:rPr>
          <w:rFonts w:ascii="Arial" w:hAnsi="Arial" w:cs="Arial"/>
          <w:bCs/>
        </w:rPr>
        <w:t>“Consiste en decidir con anticipación lo que hay que hacer, quién tiene que hacerlo, y cómo deberá hacerse” (p. 5).</w:t>
      </w:r>
    </w:p>
    <w:p w:rsidR="002E5750" w:rsidRPr="00644555" w:rsidRDefault="002E5750" w:rsidP="002E5750">
      <w:pPr>
        <w:pStyle w:val="Prrafodelista"/>
        <w:numPr>
          <w:ilvl w:val="0"/>
          <w:numId w:val="5"/>
        </w:numPr>
        <w:spacing w:line="360" w:lineRule="auto"/>
        <w:jc w:val="both"/>
        <w:rPr>
          <w:rFonts w:ascii="Arial" w:hAnsi="Arial" w:cs="Arial"/>
          <w:vertAlign w:val="superscript"/>
        </w:rPr>
      </w:pPr>
      <w:r w:rsidRPr="00644555">
        <w:rPr>
          <w:rFonts w:ascii="Arial" w:hAnsi="Arial" w:cs="Arial"/>
          <w:bCs/>
        </w:rPr>
        <w:t>“Es el proceso de establecer metas y elegir medios para alcanzar dichas metas” (p. 7).</w:t>
      </w:r>
    </w:p>
    <w:p w:rsidR="002E5750" w:rsidRPr="00644555" w:rsidRDefault="002E5750" w:rsidP="002E5750">
      <w:pPr>
        <w:pStyle w:val="Prrafodelista"/>
        <w:numPr>
          <w:ilvl w:val="0"/>
          <w:numId w:val="5"/>
        </w:numPr>
        <w:spacing w:line="360" w:lineRule="auto"/>
        <w:jc w:val="both"/>
        <w:rPr>
          <w:rFonts w:ascii="Arial" w:hAnsi="Arial" w:cs="Arial"/>
        </w:rPr>
      </w:pPr>
      <w:r w:rsidRPr="00644555">
        <w:rPr>
          <w:rFonts w:ascii="Arial" w:hAnsi="Arial" w:cs="Arial"/>
          <w:bCs/>
        </w:rPr>
        <w:t>“Es el proceso de definir el curso de acción y los procedimientos requeridos para alcanzar los objetivos y metas. El plan establece lo que hay que hacer para llegar al estado final deseado” (p. 9).</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 xml:space="preserve">Del análisis de esas definiciones se pueden identificar, entre los aspectos que caracterizan el proceso de planificación, los siguientes: la toma de decisiones para alcanzar un futuro deseado; decidir con anticipación lo que hay que hacer; establecer objetivos, metas y elegir medios para alcanzar dichas metas; definir el curso de acción y los procedimientos requeridos para alcanzar los objetivos y metas, definir responsables del cumplimiento de lo planificado, entre otros. </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En sentido general en la literatura especializada es muy común considerar la planificación a mediano y largo plazos como planificación estratégica, lo que algunos prefieren asumir como prospectiva estratégica, mientras   que la planificación a corto plazo, se identifica como planificación operativa o corriente.</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En ambos casos se aborda la planificación como un proceso de toma de decisiones que tiene una mirada al futuro, por lo que con ellas se comprometen los recursos humanos, materiales y financieros con los cuales cuenta la entidad u organización, elemento muy importante, estrechamente relacionado con los objetivos y con las actividades en el proceso de planificación, pues son los recursos los que determinan el alcance de los objetivos propuestos y por tanto, las actividades y tareas a realizar para asegurar su cumplimiento.</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 xml:space="preserve">Con relación con la importancia de los recursos económicos y financieros, en </w:t>
      </w:r>
      <w:smartTag w:uri="urn:schemas-microsoft-com:office:smarttags" w:element="PersonName">
        <w:smartTagPr>
          <w:attr w:name="ProductID" w:val="la Conceptualizaci￳n"/>
        </w:smartTagPr>
        <w:r w:rsidRPr="00644555">
          <w:rPr>
            <w:rFonts w:ascii="Arial" w:hAnsi="Arial" w:cs="Arial"/>
            <w:sz w:val="24"/>
            <w:szCs w:val="24"/>
          </w:rPr>
          <w:t>la Conceptualización</w:t>
        </w:r>
      </w:smartTag>
      <w:r w:rsidRPr="00644555">
        <w:rPr>
          <w:rFonts w:ascii="Arial" w:hAnsi="Arial" w:cs="Arial"/>
          <w:sz w:val="24"/>
          <w:szCs w:val="24"/>
        </w:rPr>
        <w:t xml:space="preserve"> del Modelo Económico y Social Cubano de Desarrollo socialista, aprobado en el Séptimo Congreso del Partido, en su Capítulo 3 “La dirección planificada del Desarrollo Económico y Social”, se enfatiza que: “la planificación prevé los equilibrios imprescindibles entre las disponibilidades de los principales </w:t>
      </w:r>
      <w:r w:rsidRPr="00644555">
        <w:rPr>
          <w:rFonts w:ascii="Arial" w:hAnsi="Arial" w:cs="Arial"/>
          <w:b/>
          <w:sz w:val="24"/>
          <w:szCs w:val="24"/>
        </w:rPr>
        <w:t xml:space="preserve">recursos </w:t>
      </w:r>
      <w:r w:rsidRPr="00644555">
        <w:rPr>
          <w:rFonts w:ascii="Arial" w:hAnsi="Arial" w:cs="Arial"/>
          <w:sz w:val="24"/>
          <w:szCs w:val="24"/>
        </w:rPr>
        <w:t xml:space="preserve">y las necesidades sociales de satisfacer en cada </w:t>
      </w:r>
      <w:r w:rsidRPr="00644555">
        <w:rPr>
          <w:rFonts w:ascii="Arial" w:hAnsi="Arial" w:cs="Arial"/>
          <w:sz w:val="24"/>
          <w:szCs w:val="24"/>
        </w:rPr>
        <w:lastRenderedPageBreak/>
        <w:t>plazo, a tono con las potencialidades, las prioridades y las metas a alcanzar” (PCC, 2017a, p. 9).</w:t>
      </w:r>
    </w:p>
    <w:p w:rsidR="002E5750" w:rsidRPr="00644555" w:rsidRDefault="002E5750" w:rsidP="002E5750">
      <w:pPr>
        <w:tabs>
          <w:tab w:val="left" w:pos="180"/>
          <w:tab w:val="left" w:pos="360"/>
        </w:tabs>
        <w:autoSpaceDE w:val="0"/>
        <w:autoSpaceDN w:val="0"/>
        <w:adjustRightInd w:val="0"/>
        <w:spacing w:line="360" w:lineRule="auto"/>
        <w:ind w:right="-57"/>
        <w:jc w:val="both"/>
        <w:rPr>
          <w:rFonts w:ascii="Arial" w:hAnsi="Arial" w:cs="Arial"/>
          <w:sz w:val="24"/>
          <w:szCs w:val="24"/>
          <w:lang w:eastAsia="es-ES_tradnl"/>
        </w:rPr>
      </w:pPr>
      <w:r w:rsidRPr="00644555">
        <w:rPr>
          <w:rFonts w:ascii="Arial" w:hAnsi="Arial" w:cs="Arial"/>
          <w:bCs/>
          <w:sz w:val="24"/>
          <w:szCs w:val="24"/>
        </w:rPr>
        <w:t xml:space="preserve">No obstante, la tarea de transformar los aspectos metodológicos y organizativos de la planificación económica es muy difícil y compleja, por lo que requiere tanto de esfuerzos, como de utilizar la inteligencia colectiva en la actividad de dirección; por tanto debe constituir el centro de atención de los cuadros de las diferentes organizaciones. Por eso es muy importante la preparación científica, profesional y tecnológica de los directivos. </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 xml:space="preserve">Precisamente por estas razones, en el citado documento del Séptimo Congreso del Partido se plantea: </w:t>
      </w:r>
    </w:p>
    <w:p w:rsidR="002E5750" w:rsidRPr="00644555" w:rsidRDefault="002E5750" w:rsidP="002E5750">
      <w:pPr>
        <w:spacing w:line="360" w:lineRule="auto"/>
        <w:ind w:left="708"/>
        <w:jc w:val="both"/>
        <w:rPr>
          <w:rFonts w:ascii="Arial" w:hAnsi="Arial" w:cs="Arial"/>
          <w:sz w:val="24"/>
          <w:szCs w:val="24"/>
          <w:vertAlign w:val="superscript"/>
        </w:rPr>
      </w:pPr>
      <w:r w:rsidRPr="00644555">
        <w:rPr>
          <w:rFonts w:ascii="Arial" w:hAnsi="Arial" w:cs="Arial"/>
          <w:sz w:val="24"/>
          <w:szCs w:val="24"/>
        </w:rPr>
        <w:t>En la planificación del desarrollo económico y social son situados en un primer plano la formación, calificación y gestión integral del potencial humano, así como el papel de la ciencia, la tecnología y la innovación en todas las instancias, con una visión que asegure desde el corto y mediano plazos, los objetivos estratégicos. (p.11)</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 xml:space="preserve">Con el propósito de establecer la necesaria relación entre la planificación, la planificación económica y la planificación presupuestaria, en este trabajo se asumen las definiciones elaboradas por Perea, et al., (2016), sobre estos dos últimos conceptos, cuando señalan: </w:t>
      </w:r>
    </w:p>
    <w:p w:rsidR="002E5750" w:rsidRPr="00644555" w:rsidRDefault="002E5750" w:rsidP="002E5750">
      <w:pPr>
        <w:spacing w:line="360" w:lineRule="auto"/>
        <w:ind w:left="708"/>
        <w:jc w:val="both"/>
        <w:rPr>
          <w:rFonts w:ascii="Arial" w:hAnsi="Arial" w:cs="Arial"/>
          <w:sz w:val="24"/>
          <w:szCs w:val="24"/>
          <w:vertAlign w:val="superscript"/>
        </w:rPr>
      </w:pPr>
      <w:r w:rsidRPr="00644555">
        <w:rPr>
          <w:rFonts w:ascii="Arial" w:hAnsi="Arial" w:cs="Arial"/>
          <w:sz w:val="24"/>
          <w:szCs w:val="24"/>
        </w:rPr>
        <w:t>La planificación económica y financiera consiste en, a partir de la situación inicial, hacer una previsión de los ingresos y gastos de una empresa y de los cobros y pagos de la misma en un determinado periodo para ver en qué situación estará la empresa al final del mismo, por lo que respecta tanto a rentabilidad como a liquidez. (p. 5)</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Por otra parte, la planificación</w:t>
      </w:r>
      <w:r w:rsidRPr="00644555">
        <w:rPr>
          <w:rFonts w:ascii="Arial" w:hAnsi="Arial" w:cs="Arial"/>
          <w:b/>
          <w:sz w:val="24"/>
          <w:szCs w:val="24"/>
        </w:rPr>
        <w:t xml:space="preserve"> </w:t>
      </w:r>
      <w:r w:rsidRPr="00644555">
        <w:rPr>
          <w:rFonts w:ascii="Arial" w:hAnsi="Arial" w:cs="Arial"/>
          <w:sz w:val="24"/>
          <w:szCs w:val="24"/>
        </w:rPr>
        <w:t>presupuestaria es desde la perspectiva de estos autores “un proceso que posibilita la realización anual del presupuesto en el que la variable monetaria se encuentra en constante cambio, se hace por períodos cortos de tiempo (un año) ya que los cambios de gastos varían en el tiempo”. (p. 19)</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 xml:space="preserve">De acuerdo con las posiciones teóricas de los autores antes citados, desempeña un papel muy importante en la planificación económica, el llamado Análisis Económico Financiero, por considerarlo un medio para el control del cumplimiento de los planes y el análisis sistemático y oportuno de los resultados de las entidades u organizaciones, pues contribuye a la tomar </w:t>
      </w:r>
      <w:r w:rsidRPr="00644555">
        <w:rPr>
          <w:rFonts w:ascii="Arial" w:hAnsi="Arial" w:cs="Arial"/>
          <w:sz w:val="24"/>
          <w:szCs w:val="24"/>
        </w:rPr>
        <w:lastRenderedPageBreak/>
        <w:t>decisiones eficientes, con el propósito de logra la utilización racional de los recursos materiales, laborales y financieros, elementos que deciden el alcance de los objetivos estratégicos y los objetivos de trabajo de una institución. (Perea, et al., 2016)</w:t>
      </w:r>
    </w:p>
    <w:p w:rsidR="002E5750" w:rsidRPr="00644555" w:rsidRDefault="002E5750" w:rsidP="002E5750">
      <w:pPr>
        <w:pStyle w:val="Prrafodelista"/>
        <w:numPr>
          <w:ilvl w:val="0"/>
          <w:numId w:val="1"/>
        </w:numPr>
        <w:spacing w:before="120" w:after="120" w:line="360" w:lineRule="auto"/>
        <w:jc w:val="both"/>
        <w:rPr>
          <w:rFonts w:ascii="Arial" w:hAnsi="Arial" w:cs="Arial"/>
          <w:b/>
        </w:rPr>
      </w:pPr>
      <w:r w:rsidRPr="00644555">
        <w:rPr>
          <w:rFonts w:ascii="Arial" w:hAnsi="Arial" w:cs="Arial"/>
          <w:b/>
        </w:rPr>
        <w:t>Breve evolución histórica de la planificación económica en Cuba en el período 1960-2016.</w:t>
      </w:r>
    </w:p>
    <w:p w:rsidR="002E5750" w:rsidRPr="00644555" w:rsidRDefault="002E5750" w:rsidP="002E5750">
      <w:pPr>
        <w:pStyle w:val="Sinespaciado1"/>
        <w:spacing w:line="360" w:lineRule="auto"/>
        <w:ind w:right="-1"/>
        <w:jc w:val="both"/>
        <w:rPr>
          <w:rFonts w:ascii="Arial" w:hAnsi="Arial" w:cs="Arial"/>
          <w:sz w:val="24"/>
          <w:szCs w:val="24"/>
        </w:rPr>
      </w:pPr>
      <w:r w:rsidRPr="00644555">
        <w:rPr>
          <w:rFonts w:ascii="Arial" w:hAnsi="Arial" w:cs="Arial"/>
          <w:sz w:val="24"/>
          <w:szCs w:val="24"/>
        </w:rPr>
        <w:t xml:space="preserve">Tomando como principal fuente bibliográfica de referencia el documento elaborado por Perea Rodríguez, Evelyn y otros (2016) titulado “La actividad de dirección en las condiciones actuales. Material base de economía del curso de postgrado a directivos”, a continuación se señalan algunos aspectos que caracterizan la evolución de la planificación económica en Cuba a partir del triunfo de </w:t>
      </w:r>
      <w:smartTag w:uri="urn:schemas-microsoft-com:office:smarttags" w:element="PersonName">
        <w:smartTagPr>
          <w:attr w:name="ProductID" w:val="la Revoluci￳n"/>
        </w:smartTagPr>
        <w:r w:rsidRPr="00644555">
          <w:rPr>
            <w:rFonts w:ascii="Arial" w:hAnsi="Arial" w:cs="Arial"/>
            <w:sz w:val="24"/>
            <w:szCs w:val="24"/>
          </w:rPr>
          <w:t>la Revolución</w:t>
        </w:r>
      </w:smartTag>
      <w:r w:rsidRPr="00644555">
        <w:rPr>
          <w:rFonts w:ascii="Arial" w:hAnsi="Arial" w:cs="Arial"/>
          <w:sz w:val="24"/>
          <w:szCs w:val="24"/>
        </w:rPr>
        <w:t>, destacando solo algunos elementos importantes en cada una de las décadas comprendidas en este período.</w:t>
      </w:r>
    </w:p>
    <w:p w:rsidR="002E5750" w:rsidRPr="00644555" w:rsidRDefault="002E5750" w:rsidP="002E5750">
      <w:pPr>
        <w:spacing w:line="360" w:lineRule="auto"/>
        <w:jc w:val="both"/>
        <w:rPr>
          <w:rFonts w:ascii="Arial" w:hAnsi="Arial" w:cs="Arial"/>
          <w:b/>
          <w:sz w:val="24"/>
          <w:szCs w:val="24"/>
        </w:rPr>
      </w:pPr>
      <w:r w:rsidRPr="00644555">
        <w:rPr>
          <w:rFonts w:ascii="Arial" w:hAnsi="Arial" w:cs="Arial"/>
          <w:b/>
          <w:sz w:val="24"/>
          <w:szCs w:val="24"/>
        </w:rPr>
        <w:t>1960-1969</w:t>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 xml:space="preserve">Institucionalización del proceso de planificación en Cuba cuando el 11 de Marzo de 1960, según </w:t>
      </w:r>
      <w:smartTag w:uri="urn:schemas-microsoft-com:office:smarttags" w:element="PersonName">
        <w:smartTagPr>
          <w:attr w:name="ProductID" w:val="la Ley"/>
        </w:smartTagPr>
        <w:r w:rsidRPr="00644555">
          <w:rPr>
            <w:rFonts w:ascii="Arial" w:hAnsi="Arial" w:cs="Arial"/>
            <w:sz w:val="24"/>
            <w:szCs w:val="24"/>
          </w:rPr>
          <w:t>la Ley</w:t>
        </w:r>
      </w:smartTag>
      <w:r w:rsidRPr="00644555">
        <w:rPr>
          <w:rFonts w:ascii="Arial" w:hAnsi="Arial" w:cs="Arial"/>
          <w:sz w:val="24"/>
          <w:szCs w:val="24"/>
        </w:rPr>
        <w:t xml:space="preserve"> 757se instituye </w:t>
      </w:r>
      <w:smartTag w:uri="urn:schemas-microsoft-com:office:smarttags" w:element="PersonName">
        <w:smartTagPr>
          <w:attr w:name="ProductID" w:val="la Junta Central"/>
        </w:smartTagPr>
        <w:r w:rsidRPr="00644555">
          <w:rPr>
            <w:rFonts w:ascii="Arial" w:hAnsi="Arial" w:cs="Arial"/>
            <w:sz w:val="24"/>
            <w:szCs w:val="24"/>
          </w:rPr>
          <w:t>la Junta Central</w:t>
        </w:r>
      </w:smartTag>
      <w:r w:rsidRPr="00644555">
        <w:rPr>
          <w:rFonts w:ascii="Arial" w:hAnsi="Arial" w:cs="Arial"/>
          <w:sz w:val="24"/>
          <w:szCs w:val="24"/>
        </w:rPr>
        <w:t xml:space="preserve"> de Planificación (JUCEPLAN), lo cual constituyó un paso significativo en el propósito de conducir al país hacia un desarrollo socialista planificado.</w:t>
      </w:r>
    </w:p>
    <w:p w:rsidR="002E5750" w:rsidRPr="00644555" w:rsidRDefault="002E5750" w:rsidP="002E5750">
      <w:pPr>
        <w:numPr>
          <w:ilvl w:val="0"/>
          <w:numId w:val="3"/>
        </w:numPr>
        <w:tabs>
          <w:tab w:val="clear" w:pos="720"/>
          <w:tab w:val="left" w:pos="709"/>
        </w:tabs>
        <w:spacing w:line="360" w:lineRule="auto"/>
        <w:jc w:val="both"/>
        <w:rPr>
          <w:rFonts w:ascii="Arial" w:hAnsi="Arial" w:cs="Arial"/>
          <w:sz w:val="24"/>
          <w:szCs w:val="24"/>
        </w:rPr>
      </w:pPr>
      <w:r w:rsidRPr="00644555">
        <w:rPr>
          <w:rFonts w:ascii="Arial" w:hAnsi="Arial" w:cs="Arial"/>
          <w:sz w:val="24"/>
          <w:szCs w:val="24"/>
        </w:rPr>
        <w:t>En esta etapa el peso del sector estatal de la economía comienza a ser significativo</w:t>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Los cambios operados en la base económica crearon las condiciones objetivas para la introducción de la planificación centralizada en la proyección del desarrollo económico y social del país, con la creación en 1961 de los Ministerios de Industria, Comercio Interior y  Comercio Exterior</w:t>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Se comienza a trabajar en la elaboración del primer plan de la economía nacional, así como en el plan cuatrienal1962-1965.</w:t>
      </w:r>
    </w:p>
    <w:p w:rsidR="002E5750" w:rsidRPr="00644555" w:rsidRDefault="002E5750" w:rsidP="002E5750">
      <w:pPr>
        <w:spacing w:line="360" w:lineRule="auto"/>
        <w:jc w:val="both"/>
        <w:rPr>
          <w:rFonts w:ascii="Arial" w:hAnsi="Arial" w:cs="Arial"/>
          <w:b/>
          <w:sz w:val="24"/>
          <w:szCs w:val="24"/>
        </w:rPr>
      </w:pPr>
      <w:r w:rsidRPr="00644555">
        <w:rPr>
          <w:rFonts w:ascii="Arial" w:hAnsi="Arial" w:cs="Arial"/>
          <w:b/>
          <w:sz w:val="24"/>
          <w:szCs w:val="24"/>
        </w:rPr>
        <w:t>1970-1979</w:t>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1972 Cuba ingresa formalmente al CAME (Consejo de Ayuda Mutua Económica) lo cual determinó cambios en la forma de acometer las tareas de planificación a mediano y largo plazo.</w:t>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lastRenderedPageBreak/>
        <w:t xml:space="preserve">1975 con la celebración del I Congreso del Partido Comunista de Cuba se aprueba el Sistema de Dirección y Planificación de </w:t>
      </w:r>
      <w:smartTag w:uri="urn:schemas-microsoft-com:office:smarttags" w:element="PersonName">
        <w:smartTagPr>
          <w:attr w:name="ProductID" w:val="la Econom￭a"/>
        </w:smartTagPr>
        <w:r w:rsidRPr="00644555">
          <w:rPr>
            <w:rFonts w:ascii="Arial" w:hAnsi="Arial" w:cs="Arial"/>
            <w:sz w:val="24"/>
            <w:szCs w:val="24"/>
          </w:rPr>
          <w:t>la Economía</w:t>
        </w:r>
      </w:smartTag>
      <w:r w:rsidRPr="00644555">
        <w:rPr>
          <w:rFonts w:ascii="Arial" w:hAnsi="Arial" w:cs="Arial"/>
          <w:sz w:val="24"/>
          <w:szCs w:val="24"/>
        </w:rPr>
        <w:t xml:space="preserve"> (SDPE) y se decide crear una Comisión Nacional para su implantación.</w:t>
      </w:r>
    </w:p>
    <w:p w:rsidR="002E5750" w:rsidRPr="00644555" w:rsidRDefault="002E5750" w:rsidP="002E5750">
      <w:pPr>
        <w:numPr>
          <w:ilvl w:val="0"/>
          <w:numId w:val="3"/>
        </w:numPr>
        <w:spacing w:line="360" w:lineRule="auto"/>
        <w:jc w:val="both"/>
        <w:rPr>
          <w:rFonts w:ascii="Arial" w:hAnsi="Arial" w:cs="Arial"/>
          <w:b/>
          <w:sz w:val="24"/>
          <w:szCs w:val="24"/>
        </w:rPr>
      </w:pPr>
      <w:r w:rsidRPr="00644555">
        <w:rPr>
          <w:rFonts w:ascii="Arial" w:hAnsi="Arial" w:cs="Arial"/>
          <w:sz w:val="24"/>
          <w:szCs w:val="24"/>
        </w:rPr>
        <w:t>Se inicia la elaboración de una estrategia de Desarrollo Económico y Social a largo plazo hasta el 2000, profundizándose la coordinación de los planes con los países socialistas.</w:t>
      </w:r>
    </w:p>
    <w:p w:rsidR="002E5750" w:rsidRPr="00644555" w:rsidRDefault="002E5750" w:rsidP="002E5750">
      <w:pPr>
        <w:spacing w:line="360" w:lineRule="auto"/>
        <w:jc w:val="both"/>
        <w:rPr>
          <w:rFonts w:ascii="Arial" w:hAnsi="Arial" w:cs="Arial"/>
          <w:b/>
          <w:sz w:val="24"/>
          <w:szCs w:val="24"/>
        </w:rPr>
      </w:pPr>
      <w:r w:rsidRPr="00644555">
        <w:rPr>
          <w:rFonts w:ascii="Arial" w:hAnsi="Arial" w:cs="Arial"/>
          <w:b/>
          <w:sz w:val="24"/>
          <w:szCs w:val="24"/>
        </w:rPr>
        <w:t>1980-1989</w:t>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 xml:space="preserve">Los esfuerzos de la planificación se centran en el plano exterior en las tareas para la elaboración de un Esquema General de Desarrollo en Cuba y un Programa de Colaboración a largo plazo con </w:t>
      </w:r>
      <w:smartTag w:uri="urn:schemas-microsoft-com:office:smarttags" w:element="PersonName">
        <w:smartTagPr>
          <w:attr w:name="ProductID" w:val="la URSS"/>
        </w:smartTagPr>
        <w:r w:rsidRPr="00644555">
          <w:rPr>
            <w:rFonts w:ascii="Arial" w:hAnsi="Arial" w:cs="Arial"/>
            <w:sz w:val="24"/>
            <w:szCs w:val="24"/>
          </w:rPr>
          <w:t>la URSS</w:t>
        </w:r>
      </w:smartTag>
      <w:r w:rsidRPr="00644555">
        <w:rPr>
          <w:rFonts w:ascii="Arial" w:hAnsi="Arial" w:cs="Arial"/>
          <w:sz w:val="24"/>
          <w:szCs w:val="24"/>
        </w:rPr>
        <w:t xml:space="preserve"> y los restantes países del CAME. </w:t>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Se inicia el llamado Proceso de Rectificación de Errores y Tendencias negativas, buscando nuevas vías para la construcción de un modelo económico socialista a partir de la erradicación de las deficiencias detectadas.</w:t>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En el orden interno continúan las tensiones financieras del déficit de la moneda convertible, lo cual limitaba en cierta medida la utilización eficiente de los suministros socialistas.</w:t>
      </w:r>
    </w:p>
    <w:p w:rsidR="002E5750" w:rsidRPr="00644555" w:rsidRDefault="002E5750" w:rsidP="002E5750">
      <w:pPr>
        <w:spacing w:line="360" w:lineRule="auto"/>
        <w:jc w:val="both"/>
        <w:rPr>
          <w:rFonts w:ascii="Arial" w:hAnsi="Arial" w:cs="Arial"/>
          <w:b/>
          <w:sz w:val="24"/>
          <w:szCs w:val="24"/>
        </w:rPr>
      </w:pPr>
      <w:r w:rsidRPr="00644555">
        <w:rPr>
          <w:rFonts w:ascii="Arial" w:hAnsi="Arial" w:cs="Arial"/>
          <w:b/>
          <w:sz w:val="24"/>
          <w:szCs w:val="24"/>
        </w:rPr>
        <w:t>1990-1999</w:t>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 xml:space="preserve">Con la desintegración del campo socialista y de </w:t>
      </w:r>
      <w:smartTag w:uri="urn:schemas-microsoft-com:office:smarttags" w:element="PersonName">
        <w:smartTagPr>
          <w:attr w:name="ProductID" w:val="la URSS"/>
        </w:smartTagPr>
        <w:r w:rsidRPr="00644555">
          <w:rPr>
            <w:rFonts w:ascii="Arial" w:hAnsi="Arial" w:cs="Arial"/>
            <w:sz w:val="24"/>
            <w:szCs w:val="24"/>
          </w:rPr>
          <w:t>la URSS</w:t>
        </w:r>
      </w:smartTag>
      <w:r w:rsidRPr="00644555">
        <w:rPr>
          <w:rFonts w:ascii="Arial" w:hAnsi="Arial" w:cs="Arial"/>
          <w:sz w:val="24"/>
          <w:szCs w:val="24"/>
        </w:rPr>
        <w:t>, la desaparición del CAME y la crisis económica que derivó para Cuba,  se introducen cambios importantes en la metodología y el proceso de planificación.</w:t>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Se transita de un sistema planificado basado en los balances materiales (donde la asignación de recursos y la determinación de metas productivas era lo fundamental) a una planificación financiera con un carácter más indicativo que directivo con un mayor espacio para las decisiones empresariales.</w:t>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Se reduce el horizonte de planificación (prácticamente de proyecciones anuales y no pocas veces en la práctica reducido a semanas)</w:t>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Se introduce el Sistema de Perfeccionamiento Empresarial.</w:t>
      </w:r>
    </w:p>
    <w:p w:rsidR="002E5750" w:rsidRPr="00644555" w:rsidRDefault="002E5750" w:rsidP="002E5750">
      <w:pPr>
        <w:spacing w:line="360" w:lineRule="auto"/>
        <w:jc w:val="both"/>
        <w:rPr>
          <w:rFonts w:ascii="Arial" w:hAnsi="Arial" w:cs="Arial"/>
          <w:b/>
          <w:sz w:val="24"/>
          <w:szCs w:val="24"/>
        </w:rPr>
      </w:pPr>
      <w:r w:rsidRPr="00644555">
        <w:rPr>
          <w:rFonts w:ascii="Arial" w:hAnsi="Arial" w:cs="Arial"/>
          <w:b/>
          <w:sz w:val="24"/>
          <w:szCs w:val="24"/>
        </w:rPr>
        <w:t>2000-2010</w:t>
      </w:r>
      <w:r w:rsidRPr="00644555">
        <w:rPr>
          <w:rFonts w:ascii="Arial" w:hAnsi="Arial" w:cs="Arial"/>
          <w:b/>
          <w:sz w:val="24"/>
          <w:szCs w:val="24"/>
        </w:rPr>
        <w:tab/>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 xml:space="preserve">Se retoma la realización de proyectos a más largo plazo según las principales ramas y programas de la economía nacional, mediante </w:t>
      </w:r>
      <w:r w:rsidRPr="00644555">
        <w:rPr>
          <w:rFonts w:ascii="Arial" w:hAnsi="Arial" w:cs="Arial"/>
          <w:sz w:val="24"/>
          <w:szCs w:val="24"/>
        </w:rPr>
        <w:lastRenderedPageBreak/>
        <w:t>métodos no tradicionales, utilizándose técnicas prospectivas y de escenarios en particular la elaboración de Escenarios Económicos y Sociales 2010-2015.</w:t>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En el campo de la planificación, se intensifica el papel del plan en la economía nacional, la planificación empresarial así como la participación más activa de los trabajadores en el proceso de análisis y aprobación del plan.</w:t>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Se introduce la planificación por programa buscando la mayor integralidad en las proyecciones.</w:t>
      </w:r>
    </w:p>
    <w:p w:rsidR="002E5750" w:rsidRPr="00644555" w:rsidRDefault="002E5750" w:rsidP="002E5750">
      <w:pPr>
        <w:spacing w:line="360" w:lineRule="auto"/>
        <w:jc w:val="both"/>
        <w:rPr>
          <w:rFonts w:ascii="Arial" w:hAnsi="Arial" w:cs="Arial"/>
          <w:b/>
          <w:sz w:val="24"/>
          <w:szCs w:val="24"/>
        </w:rPr>
      </w:pPr>
      <w:r w:rsidRPr="00644555">
        <w:rPr>
          <w:rFonts w:ascii="Arial" w:hAnsi="Arial" w:cs="Arial"/>
          <w:b/>
          <w:sz w:val="24"/>
          <w:szCs w:val="24"/>
        </w:rPr>
        <w:t>2011-hasta la fecha:</w:t>
      </w:r>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 xml:space="preserve">Intencionalidad marcada del Estado de perfeccionar el proceso de planificación para buscar eficiencia y eficacia dentro de </w:t>
      </w:r>
      <w:smartTag w:uri="urn:schemas-microsoft-com:office:smarttags" w:element="PersonName">
        <w:smartTagPr>
          <w:attr w:name="ProductID" w:val="la Batalla Econ￳mica."/>
        </w:smartTagPr>
        <w:r w:rsidRPr="00644555">
          <w:rPr>
            <w:rFonts w:ascii="Arial" w:hAnsi="Arial" w:cs="Arial"/>
            <w:sz w:val="24"/>
            <w:szCs w:val="24"/>
          </w:rPr>
          <w:t>la Batalla Económica.</w:t>
        </w:r>
      </w:smartTag>
    </w:p>
    <w:p w:rsidR="002E5750" w:rsidRPr="00644555" w:rsidRDefault="002E5750" w:rsidP="002E5750">
      <w:pPr>
        <w:numPr>
          <w:ilvl w:val="0"/>
          <w:numId w:val="3"/>
        </w:numPr>
        <w:spacing w:line="360" w:lineRule="auto"/>
        <w:jc w:val="both"/>
        <w:rPr>
          <w:rFonts w:ascii="Arial" w:hAnsi="Arial" w:cs="Arial"/>
          <w:sz w:val="24"/>
          <w:szCs w:val="24"/>
        </w:rPr>
      </w:pPr>
      <w:r w:rsidRPr="00644555">
        <w:rPr>
          <w:rFonts w:ascii="Arial" w:hAnsi="Arial" w:cs="Arial"/>
          <w:sz w:val="24"/>
          <w:szCs w:val="24"/>
        </w:rPr>
        <w:t xml:space="preserve">Los Lineamientos de </w:t>
      </w:r>
      <w:smartTag w:uri="urn:schemas-microsoft-com:office:smarttags" w:element="PersonName">
        <w:smartTagPr>
          <w:attr w:name="ProductID" w:val="la Pol￭tica Econ￳mica"/>
        </w:smartTagPr>
        <w:r w:rsidRPr="00644555">
          <w:rPr>
            <w:rFonts w:ascii="Arial" w:hAnsi="Arial" w:cs="Arial"/>
            <w:sz w:val="24"/>
            <w:szCs w:val="24"/>
          </w:rPr>
          <w:t>la Política Económica</w:t>
        </w:r>
      </w:smartTag>
      <w:r w:rsidRPr="00644555">
        <w:rPr>
          <w:rFonts w:ascii="Arial" w:hAnsi="Arial" w:cs="Arial"/>
          <w:sz w:val="24"/>
          <w:szCs w:val="24"/>
        </w:rPr>
        <w:t xml:space="preserve"> y Social del Partido aprobados en su Sexto Congreso, que fueron actualizados en el Séptimo Congreso, que aglutinan acciones para perfeccionar la planificación como proceso, con énfasis en la planificación económica.</w:t>
      </w:r>
    </w:p>
    <w:p w:rsidR="002E5750" w:rsidRPr="00644555" w:rsidRDefault="002E5750" w:rsidP="002E5750">
      <w:pPr>
        <w:pStyle w:val="Prrafodelista"/>
        <w:numPr>
          <w:ilvl w:val="0"/>
          <w:numId w:val="3"/>
        </w:numPr>
        <w:spacing w:line="360" w:lineRule="auto"/>
        <w:jc w:val="both"/>
        <w:rPr>
          <w:rFonts w:ascii="Arial" w:hAnsi="Arial" w:cs="Arial"/>
        </w:rPr>
      </w:pPr>
      <w:r w:rsidRPr="00644555">
        <w:rPr>
          <w:rFonts w:ascii="Arial" w:hAnsi="Arial" w:cs="Arial"/>
        </w:rPr>
        <w:t xml:space="preserve">Aplicación de </w:t>
      </w:r>
      <w:smartTag w:uri="urn:schemas-microsoft-com:office:smarttags" w:element="PersonName">
        <w:smartTagPr>
          <w:attr w:name="ProductID" w:val="la Instrucci￳n No."/>
        </w:smartTagPr>
        <w:r w:rsidRPr="00644555">
          <w:rPr>
            <w:rFonts w:ascii="Arial" w:hAnsi="Arial" w:cs="Arial"/>
          </w:rPr>
          <w:t>la Instrucción No.</w:t>
        </w:r>
      </w:smartTag>
      <w:r w:rsidRPr="00644555">
        <w:rPr>
          <w:rFonts w:ascii="Arial" w:hAnsi="Arial" w:cs="Arial"/>
        </w:rPr>
        <w:t xml:space="preserve"> 1/11 del Presidente de los Consejos de Estado y de Ministros para la planificación de los objetivos y actividades en los órganos, organismos de la administración central de Estado y las administraciones locales del Poder Popular. </w:t>
      </w:r>
    </w:p>
    <w:p w:rsidR="002E5750" w:rsidRPr="00644555" w:rsidRDefault="002E5750" w:rsidP="002E5750">
      <w:pPr>
        <w:pStyle w:val="Prrafodelista"/>
        <w:numPr>
          <w:ilvl w:val="0"/>
          <w:numId w:val="3"/>
        </w:numPr>
        <w:spacing w:line="360" w:lineRule="auto"/>
        <w:jc w:val="both"/>
        <w:rPr>
          <w:rFonts w:ascii="Arial" w:hAnsi="Arial" w:cs="Arial"/>
        </w:rPr>
      </w:pPr>
      <w:r w:rsidRPr="00644555">
        <w:rPr>
          <w:rFonts w:ascii="Arial" w:hAnsi="Arial" w:cs="Arial"/>
        </w:rPr>
        <w:t>Aprobación de las bases teóricas y características esenciales del modelo económico y social cubano de desarrollo socialista. Propuesta de ejes y sectores estratégicos para la elaboración del Plan Nacional de Desarrollo Económico y Social hasta el año 2030. (PCC, 2017a)</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De análisis de esta breve caracterización de la evolución de la planificación económica en Cuba en los últimos 56 años, se puede comprender que la planificación económica como categoría, se vincula estrechamente a un determinado momento histórico y a determinadas condiciones de producción, luego tiene un marcado acento contextual. No obstante, este no puede verse en el marco estrecho, sino que deben ser considerados factores internos y externos que en sus múltiples relaciones, condicionan la planificación económica.</w:t>
      </w:r>
    </w:p>
    <w:p w:rsidR="002E5750" w:rsidRPr="00644555" w:rsidRDefault="002E5750" w:rsidP="002E5750">
      <w:pPr>
        <w:pStyle w:val="Prrafodelista"/>
        <w:numPr>
          <w:ilvl w:val="0"/>
          <w:numId w:val="1"/>
        </w:numPr>
        <w:spacing w:line="360" w:lineRule="auto"/>
        <w:jc w:val="both"/>
        <w:rPr>
          <w:rFonts w:ascii="Arial" w:hAnsi="Arial" w:cs="Arial"/>
          <w:b/>
        </w:rPr>
      </w:pPr>
      <w:r w:rsidRPr="00644555">
        <w:rPr>
          <w:rFonts w:ascii="Arial" w:hAnsi="Arial" w:cs="Arial"/>
          <w:b/>
        </w:rPr>
        <w:lastRenderedPageBreak/>
        <w:t xml:space="preserve">La planificación económica, sus relaciones con otras categorías de la economía de la educación y con la planificación estratégica en </w:t>
      </w:r>
      <w:smartTag w:uri="urn:schemas-microsoft-com:office:smarttags" w:element="PersonName">
        <w:smartTagPr>
          <w:attr w:name="ProductID" w:val="la Direcci￳n Provincial"/>
        </w:smartTagPr>
        <w:r w:rsidRPr="00644555">
          <w:rPr>
            <w:rFonts w:ascii="Arial" w:hAnsi="Arial" w:cs="Arial"/>
            <w:b/>
          </w:rPr>
          <w:t>la Dirección Provincial</w:t>
        </w:r>
      </w:smartTag>
      <w:r w:rsidRPr="00644555">
        <w:rPr>
          <w:rFonts w:ascii="Arial" w:hAnsi="Arial" w:cs="Arial"/>
          <w:b/>
        </w:rPr>
        <w:t xml:space="preserve"> de Salud Pública de </w:t>
      </w:r>
      <w:smartTag w:uri="urn:schemas-microsoft-com:office:smarttags" w:element="PersonName">
        <w:smartTagPr>
          <w:attr w:name="ProductID" w:val="La Habana."/>
        </w:smartTagPr>
        <w:r w:rsidRPr="00644555">
          <w:rPr>
            <w:rFonts w:ascii="Arial" w:hAnsi="Arial" w:cs="Arial"/>
            <w:b/>
          </w:rPr>
          <w:t>La Habana.</w:t>
        </w:r>
      </w:smartTag>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En el citado documento Conceptualización del Modelo Económico y Social Cubano de Desarrollo Socialista, aprobado en el Séptimo Congreso del Partido, en su Capítulo 3 “La dirección planificada del Desarrollo Económico y Social”, se plantea que la planificación promueve encadenamientos productivos que “mejoran la eficiencia, eficacia y competitividad de la economía, con altos estándares de calidad” (PCC, 2016a, p. 9).</w:t>
      </w:r>
    </w:p>
    <w:p w:rsidR="002E5750" w:rsidRPr="00644555" w:rsidRDefault="002E5750" w:rsidP="002E5750">
      <w:pPr>
        <w:spacing w:line="360" w:lineRule="auto"/>
        <w:jc w:val="both"/>
        <w:rPr>
          <w:rFonts w:ascii="Arial" w:hAnsi="Arial" w:cs="Arial"/>
          <w:b/>
          <w:sz w:val="24"/>
          <w:szCs w:val="24"/>
          <w:vertAlign w:val="superscript"/>
        </w:rPr>
      </w:pPr>
      <w:r w:rsidRPr="00644555">
        <w:rPr>
          <w:rFonts w:ascii="Arial" w:hAnsi="Arial" w:cs="Arial"/>
          <w:sz w:val="24"/>
          <w:szCs w:val="24"/>
        </w:rPr>
        <w:t>De ahí que los directivos de las instituciones educativas deben tener en cuenta que en el proceso de planificación, tanto durante la elaboración de las proyecciones estratégicas y objetivos estratégicos para un período (planificación estratégica), como en la puntualización de los objetivos de trabajo para un año (planificación corriente), incluyendo en ambos casos la planificación económica, puesto que constituye una importante exigencia garantizar eficiencia y eficacia en su instrumentación, lo cual significa alcanzar</w:t>
      </w:r>
      <w:r w:rsidRPr="00644555">
        <w:rPr>
          <w:rFonts w:ascii="Arial" w:hAnsi="Arial" w:cs="Arial"/>
          <w:sz w:val="24"/>
          <w:szCs w:val="24"/>
          <w:lang w:val="es-VE"/>
        </w:rPr>
        <w:t xml:space="preserve"> el objetivo en el momento previsto determina la eficacia. Alcanzarlo con los costos mínimos razonables en su resultado, revela la eficiencia. De lograrse, se habrá sido efectivo en el cumplimiento de la misión.</w:t>
      </w:r>
      <w:r w:rsidRPr="00644555">
        <w:rPr>
          <w:rFonts w:ascii="Arial" w:hAnsi="Arial" w:cs="Arial"/>
          <w:sz w:val="24"/>
          <w:szCs w:val="24"/>
        </w:rPr>
        <w:t xml:space="preserve"> (García et al., 2012, p. 3)</w:t>
      </w:r>
    </w:p>
    <w:p w:rsidR="002E5750" w:rsidRPr="00644555" w:rsidRDefault="002E5750" w:rsidP="002E5750">
      <w:pPr>
        <w:tabs>
          <w:tab w:val="left" w:pos="1869"/>
        </w:tabs>
        <w:spacing w:line="360" w:lineRule="auto"/>
        <w:jc w:val="both"/>
        <w:rPr>
          <w:rFonts w:ascii="Arial" w:hAnsi="Arial" w:cs="Arial"/>
          <w:sz w:val="24"/>
          <w:szCs w:val="24"/>
        </w:rPr>
      </w:pPr>
      <w:r w:rsidRPr="00644555">
        <w:rPr>
          <w:rFonts w:ascii="Arial" w:hAnsi="Arial" w:cs="Arial"/>
          <w:sz w:val="24"/>
          <w:szCs w:val="24"/>
        </w:rPr>
        <w:t xml:space="preserve">Por su parte, en el documento “Bases del Plan Nacional de Desarrollo Económico y Social hasta el 2030: Visión de </w:t>
      </w:r>
      <w:smartTag w:uri="urn:schemas-microsoft-com:office:smarttags" w:element="PersonName">
        <w:smartTagPr>
          <w:attr w:name="ProductID" w:val="la Naci￳n"/>
        </w:smartTagPr>
        <w:r w:rsidRPr="00644555">
          <w:rPr>
            <w:rFonts w:ascii="Arial" w:hAnsi="Arial" w:cs="Arial"/>
            <w:sz w:val="24"/>
            <w:szCs w:val="24"/>
          </w:rPr>
          <w:t>la Nación</w:t>
        </w:r>
      </w:smartTag>
      <w:r w:rsidRPr="00644555">
        <w:rPr>
          <w:rFonts w:ascii="Arial" w:hAnsi="Arial" w:cs="Arial"/>
          <w:sz w:val="24"/>
          <w:szCs w:val="24"/>
        </w:rPr>
        <w:t>, ejes y Sectores Estratégicos”, aprobado por el Sétimo Congreso del Partido, Eje estratégico: “Transformación productiva e inserción internacional”, en su segundo objetivo general se propone: “Fomentar una estructura productiva diversificada, eficaz, eficiente  y sostenible, que tenga en cuenta las características de los territorios” (PCC, 2016b, p. 17).</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 xml:space="preserve">Por otra parte de acuerdo con el mismo documento anterior, en el Eje estratégico: “Desarrollo humano, equidad y justicia”, en su </w:t>
      </w:r>
      <w:r w:rsidRPr="00644555">
        <w:rPr>
          <w:rFonts w:ascii="Arial" w:hAnsi="Arial" w:cs="Arial"/>
          <w:b/>
          <w:sz w:val="24"/>
          <w:szCs w:val="24"/>
        </w:rPr>
        <w:t>objetivo general</w:t>
      </w:r>
      <w:r w:rsidRPr="00644555">
        <w:rPr>
          <w:rFonts w:ascii="Arial" w:hAnsi="Arial" w:cs="Arial"/>
          <w:sz w:val="24"/>
          <w:szCs w:val="24"/>
        </w:rPr>
        <w:t xml:space="preserve"> No. 1 se propone: “Promover el desarrollo integral y pleno de los seres humanos”, mientras que en y en el tercero de sus </w:t>
      </w:r>
      <w:r w:rsidRPr="00644555">
        <w:rPr>
          <w:rFonts w:ascii="Arial" w:hAnsi="Arial" w:cs="Arial"/>
          <w:b/>
          <w:sz w:val="24"/>
          <w:szCs w:val="24"/>
        </w:rPr>
        <w:t>objetivos específicos</w:t>
      </w:r>
      <w:r w:rsidRPr="00644555">
        <w:rPr>
          <w:rFonts w:ascii="Arial" w:hAnsi="Arial" w:cs="Arial"/>
          <w:sz w:val="24"/>
          <w:szCs w:val="24"/>
        </w:rPr>
        <w:t xml:space="preserve"> se establece como propósito: “Elevar la calidad del servicio de salud que se brinda con el objetivo de lograr la satisfacción de la población” (p. 21).</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 xml:space="preserve">De igual forma, en el documento  “Acepción de algunos términos utilizados en </w:t>
      </w:r>
      <w:smartTag w:uri="urn:schemas-microsoft-com:office:smarttags" w:element="PersonName">
        <w:smartTagPr>
          <w:attr w:name="ProductID" w:val="la Conceptualizaci￳n"/>
        </w:smartTagPr>
        <w:r w:rsidRPr="00644555">
          <w:rPr>
            <w:rFonts w:ascii="Arial" w:hAnsi="Arial" w:cs="Arial"/>
            <w:sz w:val="24"/>
            <w:szCs w:val="24"/>
          </w:rPr>
          <w:t>la Conceptualización</w:t>
        </w:r>
      </w:smartTag>
      <w:r w:rsidRPr="00644555">
        <w:rPr>
          <w:rFonts w:ascii="Arial" w:hAnsi="Arial" w:cs="Arial"/>
          <w:sz w:val="24"/>
          <w:szCs w:val="24"/>
        </w:rPr>
        <w:t xml:space="preserve"> del Modelo Económico y Social Cubano de Desarrollo </w:t>
      </w:r>
      <w:r w:rsidRPr="00644555">
        <w:rPr>
          <w:rFonts w:ascii="Arial" w:hAnsi="Arial" w:cs="Arial"/>
          <w:sz w:val="24"/>
          <w:szCs w:val="24"/>
        </w:rPr>
        <w:lastRenderedPageBreak/>
        <w:t xml:space="preserve">Socialista y en las Bases del Plan Nacional de Desarrollo Económico y Social hasta el </w:t>
      </w:r>
      <w:smartTag w:uri="urn:schemas-microsoft-com:office:smarttags" w:element="metricconverter">
        <w:smartTagPr>
          <w:attr w:name="ProductID" w:val="2030”"/>
        </w:smartTagPr>
        <w:r w:rsidRPr="00644555">
          <w:rPr>
            <w:rFonts w:ascii="Arial" w:hAnsi="Arial" w:cs="Arial"/>
            <w:sz w:val="24"/>
            <w:szCs w:val="24"/>
          </w:rPr>
          <w:t>2030”</w:t>
        </w:r>
      </w:smartTag>
      <w:r w:rsidRPr="00644555">
        <w:rPr>
          <w:rFonts w:ascii="Arial" w:hAnsi="Arial" w:cs="Arial"/>
          <w:sz w:val="24"/>
          <w:szCs w:val="24"/>
        </w:rPr>
        <w:t xml:space="preserve">, presentado al 7mo Congreso del Partido, se define  como presupuesto del Estado: </w:t>
      </w:r>
    </w:p>
    <w:p w:rsidR="002E5750" w:rsidRPr="00644555" w:rsidRDefault="002E5750" w:rsidP="002E5750">
      <w:pPr>
        <w:spacing w:line="360" w:lineRule="auto"/>
        <w:ind w:left="708"/>
        <w:jc w:val="both"/>
        <w:rPr>
          <w:rFonts w:ascii="Arial" w:hAnsi="Arial" w:cs="Arial"/>
          <w:sz w:val="24"/>
          <w:szCs w:val="24"/>
        </w:rPr>
      </w:pPr>
      <w:r w:rsidRPr="00644555">
        <w:rPr>
          <w:rFonts w:ascii="Arial" w:hAnsi="Arial" w:cs="Arial"/>
          <w:sz w:val="24"/>
          <w:szCs w:val="24"/>
        </w:rPr>
        <w:t>Plan financiero fundamental para la formación y utilización de los recursos financieros del Estado, que se elabora a partir de la previsión o estimación de gastos y de recursos financieros necesarios para cumplir con los objetivos y compromisos del sector público. (PCC, 2016c, p. 7)</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Con esto se persigue satisfacer las necesidades sociales, en especial el  bienestar material, físico, espiritual y cultural del pueblo.</w:t>
      </w:r>
    </w:p>
    <w:p w:rsidR="002E5750" w:rsidRPr="00644555" w:rsidRDefault="002E5750" w:rsidP="002E5750">
      <w:pPr>
        <w:spacing w:line="360" w:lineRule="auto"/>
        <w:jc w:val="both"/>
        <w:rPr>
          <w:rFonts w:ascii="Arial" w:hAnsi="Arial" w:cs="Arial"/>
          <w:bCs/>
          <w:sz w:val="24"/>
          <w:szCs w:val="24"/>
        </w:rPr>
      </w:pPr>
      <w:r w:rsidRPr="00644555">
        <w:rPr>
          <w:rFonts w:ascii="Arial" w:hAnsi="Arial" w:cs="Arial"/>
          <w:bCs/>
          <w:sz w:val="24"/>
          <w:szCs w:val="24"/>
        </w:rPr>
        <w:t>El control del presupuesto proporciona la base para estándares continuos de control durante todo el año de operaciones, lo cual revela las importantes y necesarias interrelaciones que deben existir entre la planificación económica y el control interno, como categorías de la economía de la educación. Es por eso que en la propuesta de un modelo de planificación, como la que defenderá una de las autoras de este trabajo,  se prevé la planificación estratégica y corriente, la planificación económica y el sistema de control (control interno) como un sistema y no como elementos aislados, que a es una insuficiencia que se manifiesta con mucha frecuencia.</w:t>
      </w:r>
    </w:p>
    <w:p w:rsidR="002E5750" w:rsidRPr="00644555" w:rsidRDefault="002E5750" w:rsidP="002E5750">
      <w:pPr>
        <w:spacing w:line="360" w:lineRule="auto"/>
        <w:jc w:val="both"/>
        <w:rPr>
          <w:rFonts w:ascii="Arial" w:hAnsi="Arial" w:cs="Arial"/>
          <w:sz w:val="24"/>
          <w:szCs w:val="24"/>
        </w:rPr>
      </w:pPr>
      <w:r w:rsidRPr="00644555">
        <w:rPr>
          <w:rFonts w:ascii="Arial" w:hAnsi="Arial" w:cs="Arial"/>
          <w:sz w:val="24"/>
          <w:szCs w:val="24"/>
        </w:rPr>
        <w:t xml:space="preserve">El modelo propuesto para la planificación estratégica en </w:t>
      </w:r>
      <w:smartTag w:uri="urn:schemas-microsoft-com:office:smarttags" w:element="PersonName">
        <w:smartTagPr>
          <w:attr w:name="ProductID" w:val="la Direcci￳n Provincial"/>
        </w:smartTagPr>
        <w:r w:rsidRPr="00644555">
          <w:rPr>
            <w:rFonts w:ascii="Arial" w:hAnsi="Arial" w:cs="Arial"/>
            <w:sz w:val="24"/>
            <w:szCs w:val="24"/>
          </w:rPr>
          <w:t>la Dirección Provincial</w:t>
        </w:r>
      </w:smartTag>
      <w:r w:rsidRPr="00644555">
        <w:rPr>
          <w:rFonts w:ascii="Arial" w:hAnsi="Arial" w:cs="Arial"/>
          <w:sz w:val="24"/>
          <w:szCs w:val="24"/>
        </w:rPr>
        <w:t xml:space="preserve"> de Salud de </w:t>
      </w:r>
      <w:smartTag w:uri="urn:schemas-microsoft-com:office:smarttags" w:element="PersonName">
        <w:smartTagPr>
          <w:attr w:name="ProductID" w:val="La Habana"/>
        </w:smartTagPr>
        <w:r w:rsidRPr="00644555">
          <w:rPr>
            <w:rFonts w:ascii="Arial" w:hAnsi="Arial" w:cs="Arial"/>
            <w:sz w:val="24"/>
            <w:szCs w:val="24"/>
          </w:rPr>
          <w:t>La Habana</w:t>
        </w:r>
      </w:smartTag>
      <w:r w:rsidRPr="00644555">
        <w:rPr>
          <w:rFonts w:ascii="Arial" w:hAnsi="Arial" w:cs="Arial"/>
          <w:sz w:val="24"/>
          <w:szCs w:val="24"/>
        </w:rPr>
        <w:t xml:space="preserve">, incluye acciones para la elaboración de las proyecciones estratégicas, incluidos los objetivos estratégicos  de la organización en el nivel provincial para un período determinado, lo cual le facilitará este trabajo a los diferentes niveles de dirección para cada período, así como para la puntualización de los objetivos de trabajo de cada año, para la evaluación del cumplimiento de los objetivos de trabajo del año, la elaboración de sus planes anuales de actividades, los planes de trabajo mensuales y los planes de trabajo individuales de sus cuadros y especialistas, en correspondencia con los objetivos de trabajo. </w:t>
      </w:r>
    </w:p>
    <w:p w:rsidR="002E5750" w:rsidRPr="00644555" w:rsidRDefault="002E5750" w:rsidP="002E5750">
      <w:pPr>
        <w:spacing w:before="120" w:after="120" w:line="360" w:lineRule="auto"/>
        <w:jc w:val="both"/>
        <w:rPr>
          <w:rFonts w:ascii="Arial" w:hAnsi="Arial" w:cs="Arial"/>
          <w:b/>
          <w:sz w:val="24"/>
          <w:szCs w:val="24"/>
        </w:rPr>
      </w:pPr>
      <w:r w:rsidRPr="00644555">
        <w:rPr>
          <w:rFonts w:ascii="Arial" w:hAnsi="Arial" w:cs="Arial"/>
          <w:b/>
          <w:sz w:val="24"/>
          <w:szCs w:val="24"/>
        </w:rPr>
        <w:br w:type="page"/>
      </w:r>
      <w:r w:rsidRPr="00644555">
        <w:rPr>
          <w:rFonts w:ascii="Arial" w:hAnsi="Arial" w:cs="Arial"/>
          <w:b/>
          <w:sz w:val="24"/>
          <w:szCs w:val="24"/>
        </w:rPr>
        <w:lastRenderedPageBreak/>
        <w:t>CONCLUSIONES</w:t>
      </w:r>
    </w:p>
    <w:p w:rsidR="002E5750" w:rsidRPr="00644555" w:rsidRDefault="002E5750" w:rsidP="002E5750">
      <w:pPr>
        <w:pStyle w:val="Prrafodelista"/>
        <w:numPr>
          <w:ilvl w:val="0"/>
          <w:numId w:val="2"/>
        </w:numPr>
        <w:spacing w:line="360" w:lineRule="auto"/>
        <w:jc w:val="both"/>
        <w:rPr>
          <w:rFonts w:ascii="Arial" w:hAnsi="Arial" w:cs="Arial"/>
          <w:bCs/>
        </w:rPr>
      </w:pPr>
      <w:r w:rsidRPr="00644555">
        <w:rPr>
          <w:rFonts w:ascii="Arial" w:hAnsi="Arial" w:cs="Arial"/>
        </w:rPr>
        <w:t xml:space="preserve">Tanto en la concepción de la planificación a mediano y largo plazos (planificación estratégica), como en la panificación a corto plazo (planificación operativa o corriente), los directivos deben considerar </w:t>
      </w:r>
      <w:r w:rsidRPr="00644555">
        <w:rPr>
          <w:rFonts w:ascii="Arial" w:hAnsi="Arial" w:cs="Arial"/>
          <w:bCs/>
        </w:rPr>
        <w:t>la planificación económica como la guía para que la organización obtenga y utilice de forma racional y eficiente los recursos que les permitan precisar el alcance de los objetivos estratégicos de cada período y los objetivos de trabajo de cada año, así como su cumplimiento.</w:t>
      </w:r>
    </w:p>
    <w:p w:rsidR="002E5750" w:rsidRPr="00644555" w:rsidRDefault="002E5750" w:rsidP="002E5750">
      <w:pPr>
        <w:pStyle w:val="Prrafodelista"/>
        <w:numPr>
          <w:ilvl w:val="0"/>
          <w:numId w:val="2"/>
        </w:numPr>
        <w:spacing w:line="360" w:lineRule="auto"/>
        <w:jc w:val="both"/>
        <w:rPr>
          <w:rFonts w:ascii="Arial" w:hAnsi="Arial" w:cs="Arial"/>
          <w:bCs/>
        </w:rPr>
      </w:pPr>
      <w:r w:rsidRPr="00644555">
        <w:rPr>
          <w:rFonts w:ascii="Arial" w:hAnsi="Arial" w:cs="Arial"/>
        </w:rPr>
        <w:t>La planificación económica como categoría, está estrechamente vinculada con cada momento histórico y con las determinadas condiciones concretas existentes en cada país y territorio, por lo que es muy importante conocer los antecedentes y diagnosticar las limitaciones y potencialidades existentes en este sentido, al concebir la planificación estratégica de cualquier institución, incluidas las instituciones educativas.</w:t>
      </w:r>
    </w:p>
    <w:p w:rsidR="002E5750" w:rsidRPr="00644555" w:rsidRDefault="002E5750" w:rsidP="002E5750">
      <w:pPr>
        <w:pStyle w:val="Prrafodelista"/>
        <w:numPr>
          <w:ilvl w:val="0"/>
          <w:numId w:val="2"/>
        </w:numPr>
        <w:spacing w:line="360" w:lineRule="auto"/>
        <w:jc w:val="both"/>
        <w:rPr>
          <w:rFonts w:ascii="Arial" w:hAnsi="Arial" w:cs="Arial"/>
        </w:rPr>
      </w:pPr>
      <w:r w:rsidRPr="00644555">
        <w:rPr>
          <w:rFonts w:ascii="Arial" w:hAnsi="Arial" w:cs="Arial"/>
          <w:bCs/>
        </w:rPr>
        <w:t xml:space="preserve">Un sistema de planificación y control que articule de manera coherente la planificación estratégica y corriente, la planificación económica y el control interno como un sistema, puede facilitar </w:t>
      </w:r>
      <w:r w:rsidRPr="00644555">
        <w:rPr>
          <w:rFonts w:ascii="Arial" w:hAnsi="Arial" w:cs="Arial"/>
          <w:lang w:eastAsia="es-ES_tradnl"/>
        </w:rPr>
        <w:t xml:space="preserve">la elaboración adecuada de los planes territoriales de desarrollo económico y social, garantizando que los planes estén en consonancia con las políticas aprobadas por País y contribuir a la elevación constante de la eficacia en la esfera,  así como a hacer más eficiente y competitiva la actividad económica de las instituciones educativas, </w:t>
      </w:r>
      <w:r w:rsidRPr="00644555">
        <w:rPr>
          <w:rFonts w:ascii="Arial" w:hAnsi="Arial" w:cs="Arial"/>
        </w:rPr>
        <w:t>para el mejoramiento continuo de la calidad de los servicios que se prestan a la sociedad y por tanto, a la satisfacción de las necesidades de la población.</w:t>
      </w:r>
    </w:p>
    <w:p w:rsidR="002E5750" w:rsidRPr="00644555" w:rsidRDefault="002E5750" w:rsidP="002E5750">
      <w:pPr>
        <w:spacing w:before="120" w:after="120" w:line="360" w:lineRule="auto"/>
        <w:jc w:val="both"/>
        <w:rPr>
          <w:rFonts w:ascii="Arial" w:hAnsi="Arial" w:cs="Arial"/>
          <w:b/>
          <w:sz w:val="24"/>
          <w:szCs w:val="24"/>
        </w:rPr>
      </w:pPr>
      <w:r w:rsidRPr="00644555">
        <w:rPr>
          <w:rFonts w:ascii="Arial" w:hAnsi="Arial" w:cs="Arial"/>
          <w:b/>
          <w:sz w:val="24"/>
          <w:szCs w:val="24"/>
        </w:rPr>
        <w:br w:type="page"/>
      </w:r>
      <w:r w:rsidRPr="00644555">
        <w:rPr>
          <w:rFonts w:ascii="Arial" w:hAnsi="Arial" w:cs="Arial"/>
          <w:b/>
          <w:sz w:val="24"/>
          <w:szCs w:val="24"/>
        </w:rPr>
        <w:lastRenderedPageBreak/>
        <w:t>REFERENCIAS BIBLIOGRÁFICAS</w:t>
      </w:r>
    </w:p>
    <w:p w:rsidR="002E5750" w:rsidRPr="00644555" w:rsidRDefault="002E5750" w:rsidP="002E5750">
      <w:pPr>
        <w:pStyle w:val="Textoindependiente"/>
        <w:numPr>
          <w:ilvl w:val="0"/>
          <w:numId w:val="4"/>
        </w:numPr>
        <w:spacing w:before="120" w:line="360" w:lineRule="auto"/>
        <w:jc w:val="both"/>
        <w:rPr>
          <w:rFonts w:ascii="Arial" w:hAnsi="Arial" w:cs="Arial"/>
          <w:sz w:val="24"/>
          <w:szCs w:val="24"/>
        </w:rPr>
      </w:pPr>
      <w:r w:rsidRPr="00644555">
        <w:rPr>
          <w:rFonts w:ascii="Arial" w:hAnsi="Arial" w:cs="Arial"/>
          <w:sz w:val="24"/>
          <w:szCs w:val="24"/>
        </w:rPr>
        <w:t xml:space="preserve">Castro, R. (2011). </w:t>
      </w:r>
      <w:r w:rsidRPr="00644555">
        <w:rPr>
          <w:rFonts w:ascii="Arial" w:hAnsi="Arial" w:cs="Arial"/>
          <w:i/>
          <w:sz w:val="24"/>
          <w:szCs w:val="24"/>
        </w:rPr>
        <w:t>Instrucción 1/2011 Para la planificación de los objetivos y actividades en los OACE, otras entidades nacionales y las administraciones locales del Poder Popular.</w:t>
      </w:r>
      <w:r w:rsidRPr="00644555">
        <w:rPr>
          <w:rFonts w:ascii="Arial" w:hAnsi="Arial" w:cs="Arial"/>
          <w:sz w:val="24"/>
          <w:szCs w:val="24"/>
        </w:rPr>
        <w:t xml:space="preserve"> </w:t>
      </w:r>
      <w:smartTag w:uri="urn:schemas-microsoft-com:office:smarttags" w:element="PersonName">
        <w:smartTagPr>
          <w:attr w:name="ProductID" w:val="La Habana"/>
        </w:smartTagPr>
        <w:r w:rsidRPr="00644555">
          <w:rPr>
            <w:rFonts w:ascii="Arial" w:hAnsi="Arial" w:cs="Arial"/>
            <w:sz w:val="24"/>
            <w:szCs w:val="24"/>
          </w:rPr>
          <w:t>La Habana</w:t>
        </w:r>
      </w:smartTag>
      <w:r w:rsidRPr="00644555">
        <w:rPr>
          <w:rFonts w:ascii="Arial" w:hAnsi="Arial" w:cs="Arial"/>
          <w:sz w:val="24"/>
          <w:szCs w:val="24"/>
        </w:rPr>
        <w:t>: Ediciones del Consejo de Estado.</w:t>
      </w:r>
    </w:p>
    <w:p w:rsidR="002E5750" w:rsidRPr="00644555" w:rsidRDefault="002E5750" w:rsidP="002E5750">
      <w:pPr>
        <w:numPr>
          <w:ilvl w:val="0"/>
          <w:numId w:val="4"/>
        </w:numPr>
        <w:spacing w:before="120" w:after="120" w:line="360" w:lineRule="auto"/>
        <w:jc w:val="both"/>
        <w:rPr>
          <w:rFonts w:ascii="Arial" w:hAnsi="Arial" w:cs="Arial"/>
          <w:sz w:val="24"/>
          <w:szCs w:val="24"/>
        </w:rPr>
      </w:pPr>
      <w:r w:rsidRPr="00644555">
        <w:rPr>
          <w:rFonts w:ascii="Arial" w:hAnsi="Arial" w:cs="Arial"/>
          <w:sz w:val="24"/>
          <w:szCs w:val="24"/>
        </w:rPr>
        <w:t xml:space="preserve">CGR. (2011). </w:t>
      </w:r>
      <w:r w:rsidRPr="00644555">
        <w:rPr>
          <w:rFonts w:ascii="Arial" w:hAnsi="Arial" w:cs="Arial"/>
          <w:i/>
          <w:sz w:val="24"/>
          <w:szCs w:val="24"/>
        </w:rPr>
        <w:t xml:space="preserve">Resolución 60/ 2011 de </w:t>
      </w:r>
      <w:smartTag w:uri="urn:schemas-microsoft-com:office:smarttags" w:element="PersonName">
        <w:smartTagPr>
          <w:attr w:name="ProductID" w:val="la Contralor￭a General"/>
        </w:smartTagPr>
        <w:r w:rsidRPr="00644555">
          <w:rPr>
            <w:rFonts w:ascii="Arial" w:hAnsi="Arial" w:cs="Arial"/>
            <w:i/>
            <w:sz w:val="24"/>
            <w:szCs w:val="24"/>
          </w:rPr>
          <w:t>la Contraloría General</w:t>
        </w:r>
      </w:smartTag>
      <w:r w:rsidRPr="00644555">
        <w:rPr>
          <w:rFonts w:ascii="Arial" w:hAnsi="Arial" w:cs="Arial"/>
          <w:i/>
          <w:sz w:val="24"/>
          <w:szCs w:val="24"/>
        </w:rPr>
        <w:t xml:space="preserve"> de </w:t>
      </w:r>
      <w:smartTag w:uri="urn:schemas-microsoft-com:office:smarttags" w:element="PersonName">
        <w:smartTagPr>
          <w:attr w:name="ProductID" w:val="la Rep￺blica. Glosario"/>
        </w:smartTagPr>
        <w:r w:rsidRPr="00644555">
          <w:rPr>
            <w:rFonts w:ascii="Arial" w:hAnsi="Arial" w:cs="Arial"/>
            <w:i/>
            <w:sz w:val="24"/>
            <w:szCs w:val="24"/>
          </w:rPr>
          <w:t>la República. Glosario</w:t>
        </w:r>
      </w:smartTag>
      <w:r w:rsidRPr="00644555">
        <w:rPr>
          <w:rFonts w:ascii="Arial" w:hAnsi="Arial" w:cs="Arial"/>
          <w:i/>
          <w:sz w:val="24"/>
          <w:szCs w:val="24"/>
        </w:rPr>
        <w:t xml:space="preserve"> de términos de las Normas del Sistema de Control Interno.</w:t>
      </w:r>
      <w:r w:rsidRPr="00644555">
        <w:rPr>
          <w:rFonts w:ascii="Arial" w:hAnsi="Arial" w:cs="Arial"/>
          <w:sz w:val="24"/>
          <w:szCs w:val="24"/>
        </w:rPr>
        <w:t xml:space="preserve"> </w:t>
      </w:r>
      <w:smartTag w:uri="urn:schemas-microsoft-com:office:smarttags" w:element="PersonName">
        <w:smartTagPr>
          <w:attr w:name="ProductID" w:val="La Habana"/>
        </w:smartTagPr>
        <w:r w:rsidRPr="00644555">
          <w:rPr>
            <w:rFonts w:ascii="Arial" w:hAnsi="Arial" w:cs="Arial"/>
            <w:sz w:val="24"/>
            <w:szCs w:val="24"/>
          </w:rPr>
          <w:t>La Habana</w:t>
        </w:r>
      </w:smartTag>
      <w:r w:rsidRPr="00644555">
        <w:rPr>
          <w:rFonts w:ascii="Arial" w:hAnsi="Arial" w:cs="Arial"/>
          <w:sz w:val="24"/>
          <w:szCs w:val="24"/>
        </w:rPr>
        <w:t>: Ediciones del Consejo de Estado.</w:t>
      </w:r>
    </w:p>
    <w:p w:rsidR="002E5750" w:rsidRPr="00644555" w:rsidRDefault="002E5750" w:rsidP="002E5750">
      <w:pPr>
        <w:widowControl w:val="0"/>
        <w:numPr>
          <w:ilvl w:val="0"/>
          <w:numId w:val="4"/>
        </w:numPr>
        <w:autoSpaceDE w:val="0"/>
        <w:autoSpaceDN w:val="0"/>
        <w:adjustRightInd w:val="0"/>
        <w:spacing w:before="120" w:after="120" w:line="360" w:lineRule="auto"/>
        <w:jc w:val="both"/>
        <w:rPr>
          <w:rFonts w:ascii="Arial" w:hAnsi="Arial" w:cs="Arial"/>
          <w:sz w:val="24"/>
          <w:szCs w:val="24"/>
        </w:rPr>
      </w:pPr>
      <w:r w:rsidRPr="00644555">
        <w:rPr>
          <w:rFonts w:ascii="Arial" w:hAnsi="Arial" w:cs="Arial"/>
          <w:sz w:val="24"/>
          <w:szCs w:val="24"/>
        </w:rPr>
        <w:t xml:space="preserve">Colectivo de autores. (2013). </w:t>
      </w:r>
      <w:r w:rsidRPr="00644555">
        <w:rPr>
          <w:rFonts w:ascii="Arial" w:hAnsi="Arial" w:cs="Arial"/>
          <w:i/>
          <w:sz w:val="24"/>
          <w:szCs w:val="24"/>
        </w:rPr>
        <w:t>Planificación Estratégica. Planificación, herramienta útil para la visualización del futuro.</w:t>
      </w:r>
      <w:r w:rsidRPr="00644555">
        <w:rPr>
          <w:rFonts w:ascii="Arial" w:hAnsi="Arial" w:cs="Arial"/>
          <w:sz w:val="24"/>
          <w:szCs w:val="24"/>
        </w:rPr>
        <w:t xml:space="preserve"> Articulo presentado en el Curso 15 de </w:t>
      </w:r>
      <w:smartTag w:uri="urn:schemas-microsoft-com:office:smarttags" w:element="PersonName">
        <w:smartTagPr>
          <w:attr w:name="ProductID" w:val="la Especialidad"/>
        </w:smartTagPr>
        <w:r w:rsidRPr="00644555">
          <w:rPr>
            <w:rFonts w:ascii="Arial" w:hAnsi="Arial" w:cs="Arial"/>
            <w:sz w:val="24"/>
            <w:szCs w:val="24"/>
          </w:rPr>
          <w:t>la Especialidad</w:t>
        </w:r>
      </w:smartTag>
      <w:r w:rsidRPr="00644555">
        <w:rPr>
          <w:rFonts w:ascii="Arial" w:hAnsi="Arial" w:cs="Arial"/>
          <w:sz w:val="24"/>
          <w:szCs w:val="24"/>
        </w:rPr>
        <w:t xml:space="preserve"> de Postgrado en Dirección de Instituciones Educativas. </w:t>
      </w:r>
      <w:smartTag w:uri="urn:schemas-microsoft-com:office:smarttags" w:element="PersonName">
        <w:smartTagPr>
          <w:attr w:name="ProductID" w:val="La Habana"/>
        </w:smartTagPr>
        <w:r w:rsidRPr="00644555">
          <w:rPr>
            <w:rFonts w:ascii="Arial" w:hAnsi="Arial" w:cs="Arial"/>
            <w:sz w:val="24"/>
            <w:szCs w:val="24"/>
          </w:rPr>
          <w:t>La Habana</w:t>
        </w:r>
      </w:smartTag>
      <w:r w:rsidRPr="00644555">
        <w:rPr>
          <w:rFonts w:ascii="Arial" w:hAnsi="Arial" w:cs="Arial"/>
          <w:sz w:val="24"/>
          <w:szCs w:val="24"/>
        </w:rPr>
        <w:t>: UCPEJV, Facultad de Cuadros.</w:t>
      </w:r>
    </w:p>
    <w:p w:rsidR="002E5750" w:rsidRPr="00644555" w:rsidRDefault="002E5750" w:rsidP="002E5750">
      <w:pPr>
        <w:pStyle w:val="Textonotapie"/>
        <w:widowControl w:val="0"/>
        <w:numPr>
          <w:ilvl w:val="0"/>
          <w:numId w:val="4"/>
        </w:numPr>
        <w:spacing w:before="120" w:after="120" w:line="360" w:lineRule="auto"/>
        <w:jc w:val="both"/>
        <w:rPr>
          <w:rFonts w:ascii="Arial" w:hAnsi="Arial" w:cs="Arial"/>
          <w:sz w:val="24"/>
          <w:szCs w:val="24"/>
        </w:rPr>
      </w:pPr>
      <w:r w:rsidRPr="00644555">
        <w:rPr>
          <w:rFonts w:ascii="Arial" w:hAnsi="Arial" w:cs="Arial"/>
          <w:sz w:val="24"/>
          <w:szCs w:val="24"/>
          <w:lang w:val="es-MX"/>
        </w:rPr>
        <w:t xml:space="preserve">García, W et al. (2012). </w:t>
      </w:r>
      <w:r w:rsidRPr="00644555">
        <w:rPr>
          <w:rFonts w:ascii="Arial" w:hAnsi="Arial" w:cs="Arial"/>
          <w:sz w:val="24"/>
          <w:szCs w:val="24"/>
        </w:rPr>
        <w:t xml:space="preserve">Un acercamiento a la planificación en la realidad cubana actual. </w:t>
      </w:r>
      <w:smartTag w:uri="urn:schemas-microsoft-com:office:smarttags" w:element="PersonName">
        <w:smartTagPr>
          <w:attr w:name="ProductID" w:val="La Habana"/>
        </w:smartTagPr>
        <w:r w:rsidRPr="00644555">
          <w:rPr>
            <w:rFonts w:ascii="Arial" w:hAnsi="Arial" w:cs="Arial"/>
            <w:sz w:val="24"/>
            <w:szCs w:val="24"/>
          </w:rPr>
          <w:t>La Habana</w:t>
        </w:r>
      </w:smartTag>
      <w:r w:rsidRPr="00644555">
        <w:rPr>
          <w:rFonts w:ascii="Arial" w:hAnsi="Arial" w:cs="Arial"/>
          <w:sz w:val="24"/>
          <w:szCs w:val="24"/>
        </w:rPr>
        <w:t xml:space="preserve">: UCPEJV, Facultad de Superación de Cuadros. </w:t>
      </w:r>
    </w:p>
    <w:p w:rsidR="002E5750" w:rsidRPr="00644555" w:rsidRDefault="002E5750" w:rsidP="002E5750">
      <w:pPr>
        <w:pStyle w:val="Sinespaciado1"/>
        <w:numPr>
          <w:ilvl w:val="0"/>
          <w:numId w:val="4"/>
        </w:numPr>
        <w:spacing w:before="120" w:after="120" w:line="480" w:lineRule="auto"/>
        <w:ind w:right="406"/>
        <w:jc w:val="both"/>
        <w:rPr>
          <w:rFonts w:ascii="Arial" w:hAnsi="Arial" w:cs="Arial"/>
          <w:sz w:val="24"/>
          <w:szCs w:val="24"/>
        </w:rPr>
      </w:pPr>
      <w:r w:rsidRPr="00644555">
        <w:rPr>
          <w:rFonts w:ascii="Arial" w:hAnsi="Arial" w:cs="Arial"/>
          <w:sz w:val="24"/>
          <w:szCs w:val="24"/>
          <w:lang w:val="pt-BR"/>
        </w:rPr>
        <w:t xml:space="preserve">PCC. (2017a). </w:t>
      </w:r>
      <w:r w:rsidRPr="00644555">
        <w:rPr>
          <w:rFonts w:ascii="Arial" w:hAnsi="Arial" w:cs="Arial"/>
          <w:i/>
          <w:sz w:val="24"/>
          <w:szCs w:val="24"/>
          <w:lang w:val="pt-BR"/>
        </w:rPr>
        <w:t xml:space="preserve">Documentos VII Congreso. </w:t>
      </w:r>
      <w:r w:rsidRPr="00644555">
        <w:rPr>
          <w:rFonts w:ascii="Arial" w:hAnsi="Arial" w:cs="Arial"/>
          <w:i/>
          <w:sz w:val="24"/>
          <w:szCs w:val="24"/>
        </w:rPr>
        <w:t xml:space="preserve">Conceptualización del Modelo Económico y Social Cubano de Desarrollo Socialista. </w:t>
      </w:r>
      <w:r w:rsidRPr="00644555">
        <w:rPr>
          <w:rFonts w:ascii="Arial" w:hAnsi="Arial" w:cs="Arial"/>
          <w:sz w:val="24"/>
          <w:szCs w:val="24"/>
        </w:rPr>
        <w:t>Villa Clara: UEB Gráfica de Villa Clara. Empresa de Periódicos.</w:t>
      </w:r>
    </w:p>
    <w:p w:rsidR="002E5750" w:rsidRPr="00644555" w:rsidRDefault="002E5750" w:rsidP="002E5750">
      <w:pPr>
        <w:pStyle w:val="Sinespaciado1"/>
        <w:numPr>
          <w:ilvl w:val="0"/>
          <w:numId w:val="4"/>
        </w:numPr>
        <w:spacing w:before="120" w:after="120" w:line="480" w:lineRule="auto"/>
        <w:ind w:right="406"/>
        <w:jc w:val="both"/>
        <w:rPr>
          <w:rFonts w:ascii="Arial" w:hAnsi="Arial" w:cs="Arial"/>
          <w:sz w:val="24"/>
          <w:szCs w:val="24"/>
        </w:rPr>
      </w:pPr>
      <w:r w:rsidRPr="00644555">
        <w:rPr>
          <w:rFonts w:ascii="Arial" w:hAnsi="Arial" w:cs="Arial"/>
          <w:sz w:val="24"/>
          <w:szCs w:val="24"/>
        </w:rPr>
        <w:t xml:space="preserve">PCC. (2017b). </w:t>
      </w:r>
      <w:r w:rsidRPr="00644555">
        <w:rPr>
          <w:rFonts w:ascii="Arial" w:hAnsi="Arial" w:cs="Arial"/>
          <w:i/>
          <w:sz w:val="24"/>
          <w:szCs w:val="24"/>
        </w:rPr>
        <w:t xml:space="preserve">Documentos VII Congreso. Bases del Plan Nacional de Desarrollo Económico y Social hasta el 2030: Visión de </w:t>
      </w:r>
      <w:smartTag w:uri="urn:schemas-microsoft-com:office:smarttags" w:element="PersonName">
        <w:smartTagPr>
          <w:attr w:name="ProductID" w:val="la Naci￳n"/>
        </w:smartTagPr>
        <w:r w:rsidRPr="00644555">
          <w:rPr>
            <w:rFonts w:ascii="Arial" w:hAnsi="Arial" w:cs="Arial"/>
            <w:i/>
            <w:sz w:val="24"/>
            <w:szCs w:val="24"/>
          </w:rPr>
          <w:t>la Nación</w:t>
        </w:r>
      </w:smartTag>
      <w:r w:rsidRPr="00644555">
        <w:rPr>
          <w:rFonts w:ascii="Arial" w:hAnsi="Arial" w:cs="Arial"/>
          <w:i/>
          <w:sz w:val="24"/>
          <w:szCs w:val="24"/>
        </w:rPr>
        <w:t>, Ejes y Sectores Estratégicos</w:t>
      </w:r>
      <w:r w:rsidRPr="00644555">
        <w:rPr>
          <w:rFonts w:ascii="Arial" w:hAnsi="Arial" w:cs="Arial"/>
          <w:sz w:val="24"/>
          <w:szCs w:val="24"/>
        </w:rPr>
        <w:t>. Villa Clara: UEB Gráfica de Villa Clara. Empresa de Periódicos.</w:t>
      </w:r>
    </w:p>
    <w:p w:rsidR="002E5750" w:rsidRPr="00644555" w:rsidRDefault="002E5750" w:rsidP="002E5750">
      <w:pPr>
        <w:pStyle w:val="Sinespaciado1"/>
        <w:numPr>
          <w:ilvl w:val="0"/>
          <w:numId w:val="4"/>
        </w:numPr>
        <w:spacing w:before="120" w:after="120" w:line="480" w:lineRule="auto"/>
        <w:ind w:right="406"/>
        <w:jc w:val="both"/>
        <w:rPr>
          <w:rFonts w:ascii="Arial" w:hAnsi="Arial" w:cs="Arial"/>
          <w:sz w:val="24"/>
          <w:szCs w:val="24"/>
        </w:rPr>
      </w:pPr>
      <w:r w:rsidRPr="00644555">
        <w:rPr>
          <w:rFonts w:ascii="Arial" w:hAnsi="Arial" w:cs="Arial"/>
          <w:sz w:val="24"/>
          <w:szCs w:val="24"/>
        </w:rPr>
        <w:t xml:space="preserve">PCC. (2017c). </w:t>
      </w:r>
      <w:r w:rsidRPr="00644555">
        <w:rPr>
          <w:rFonts w:ascii="Arial" w:hAnsi="Arial" w:cs="Arial"/>
          <w:i/>
          <w:sz w:val="24"/>
          <w:szCs w:val="24"/>
        </w:rPr>
        <w:t xml:space="preserve">Documentos VII Congreso. Acepción de algunos términos utilizados en </w:t>
      </w:r>
      <w:smartTag w:uri="urn:schemas-microsoft-com:office:smarttags" w:element="PersonName">
        <w:smartTagPr>
          <w:attr w:name="ProductID" w:val="la Conceptualizaci￳n"/>
        </w:smartTagPr>
        <w:r w:rsidRPr="00644555">
          <w:rPr>
            <w:rFonts w:ascii="Arial" w:hAnsi="Arial" w:cs="Arial"/>
            <w:i/>
            <w:sz w:val="24"/>
            <w:szCs w:val="24"/>
          </w:rPr>
          <w:t>la Conceptualización</w:t>
        </w:r>
      </w:smartTag>
      <w:r w:rsidRPr="00644555">
        <w:rPr>
          <w:rFonts w:ascii="Arial" w:hAnsi="Arial" w:cs="Arial"/>
          <w:i/>
          <w:sz w:val="24"/>
          <w:szCs w:val="24"/>
        </w:rPr>
        <w:t xml:space="preserve"> del Modelo Económico y Social Cubano de Desarrollo Socialista y en las Bases del Plan Nacional de Desarrollo Económico y Social hasta el 2030</w:t>
      </w:r>
      <w:r w:rsidRPr="00644555">
        <w:rPr>
          <w:rFonts w:ascii="Arial" w:hAnsi="Arial" w:cs="Arial"/>
          <w:sz w:val="24"/>
          <w:szCs w:val="24"/>
        </w:rPr>
        <w:t>. Villa Clara: UEB Gráfica de Villa Clara. Empresa de Periódicos.</w:t>
      </w:r>
    </w:p>
    <w:p w:rsidR="002E5750" w:rsidRPr="00644555" w:rsidRDefault="002E5750" w:rsidP="002E5750">
      <w:pPr>
        <w:widowControl w:val="0"/>
        <w:numPr>
          <w:ilvl w:val="0"/>
          <w:numId w:val="4"/>
        </w:numPr>
        <w:autoSpaceDE w:val="0"/>
        <w:autoSpaceDN w:val="0"/>
        <w:adjustRightInd w:val="0"/>
        <w:spacing w:before="120" w:after="120" w:line="360" w:lineRule="auto"/>
        <w:ind w:right="56"/>
        <w:jc w:val="both"/>
        <w:rPr>
          <w:rFonts w:ascii="Arial" w:hAnsi="Arial" w:cs="Arial"/>
          <w:b/>
          <w:bCs/>
          <w:sz w:val="24"/>
          <w:szCs w:val="24"/>
        </w:rPr>
      </w:pPr>
      <w:r w:rsidRPr="00644555">
        <w:rPr>
          <w:rFonts w:ascii="Arial" w:hAnsi="Arial" w:cs="Arial"/>
          <w:sz w:val="24"/>
          <w:szCs w:val="24"/>
        </w:rPr>
        <w:t xml:space="preserve">Perea, E et al. (2016). </w:t>
      </w:r>
      <w:r w:rsidRPr="00644555">
        <w:rPr>
          <w:rFonts w:ascii="Arial" w:hAnsi="Arial" w:cs="Arial"/>
          <w:i/>
          <w:sz w:val="24"/>
          <w:szCs w:val="24"/>
        </w:rPr>
        <w:t xml:space="preserve">La actividad de dirección en las condiciones actuales. </w:t>
      </w:r>
      <w:r w:rsidRPr="00644555">
        <w:rPr>
          <w:rFonts w:ascii="Arial" w:hAnsi="Arial" w:cs="Arial"/>
          <w:sz w:val="24"/>
          <w:szCs w:val="24"/>
        </w:rPr>
        <w:t xml:space="preserve">Material base de economía del curso de postgrado a directivos. </w:t>
      </w:r>
      <w:smartTag w:uri="urn:schemas-microsoft-com:office:smarttags" w:element="PersonName">
        <w:smartTagPr>
          <w:attr w:name="ProductID" w:val="La Habana"/>
        </w:smartTagPr>
        <w:r w:rsidRPr="00644555">
          <w:rPr>
            <w:rFonts w:ascii="Arial" w:hAnsi="Arial" w:cs="Arial"/>
            <w:sz w:val="24"/>
            <w:szCs w:val="24"/>
          </w:rPr>
          <w:lastRenderedPageBreak/>
          <w:t>La Habana</w:t>
        </w:r>
      </w:smartTag>
      <w:r w:rsidRPr="00644555">
        <w:rPr>
          <w:rFonts w:ascii="Arial" w:hAnsi="Arial" w:cs="Arial"/>
          <w:sz w:val="24"/>
          <w:szCs w:val="24"/>
        </w:rPr>
        <w:t xml:space="preserve">: Universidad de Ciencias Pedagógicas Enrique José Varona. </w:t>
      </w:r>
    </w:p>
    <w:p w:rsidR="00572392" w:rsidRDefault="00572392">
      <w:bookmarkStart w:id="0" w:name="_GoBack"/>
      <w:bookmarkEnd w:id="0"/>
    </w:p>
    <w:sectPr w:rsidR="0057239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005A8"/>
    <w:multiLevelType w:val="hybridMultilevel"/>
    <w:tmpl w:val="0A72088C"/>
    <w:lvl w:ilvl="0" w:tplc="3258B45A">
      <w:start w:val="1"/>
      <w:numFmt w:val="decimal"/>
      <w:lvlText w:val="%1."/>
      <w:lvlJc w:val="left"/>
      <w:pPr>
        <w:ind w:left="360" w:hanging="360"/>
      </w:pPr>
      <w:rPr>
        <w:color w:val="auto"/>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nsid w:val="2B371316"/>
    <w:multiLevelType w:val="hybridMultilevel"/>
    <w:tmpl w:val="F15C0D50"/>
    <w:lvl w:ilvl="0" w:tplc="F4BA4A7C">
      <w:start w:val="1"/>
      <w:numFmt w:val="decimal"/>
      <w:lvlText w:val="%1."/>
      <w:lvlJc w:val="left"/>
      <w:pPr>
        <w:ind w:left="360" w:hanging="360"/>
      </w:pPr>
      <w:rPr>
        <w:rFonts w:hint="default"/>
        <w:b w:val="0"/>
        <w:sz w:val="24"/>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45ED51FF"/>
    <w:multiLevelType w:val="hybridMultilevel"/>
    <w:tmpl w:val="740681A0"/>
    <w:lvl w:ilvl="0" w:tplc="40AEAE2C">
      <w:start w:val="1"/>
      <w:numFmt w:val="bullet"/>
      <w:lvlText w:val="•"/>
      <w:lvlJc w:val="left"/>
      <w:pPr>
        <w:tabs>
          <w:tab w:val="num" w:pos="720"/>
        </w:tabs>
        <w:ind w:left="720" w:hanging="360"/>
      </w:pPr>
      <w:rPr>
        <w:rFonts w:ascii="Arial" w:hAnsi="Arial" w:hint="default"/>
        <w:color w:val="auto"/>
      </w:rPr>
    </w:lvl>
    <w:lvl w:ilvl="1" w:tplc="791482E8" w:tentative="1">
      <w:start w:val="1"/>
      <w:numFmt w:val="bullet"/>
      <w:lvlText w:val="•"/>
      <w:lvlJc w:val="left"/>
      <w:pPr>
        <w:tabs>
          <w:tab w:val="num" w:pos="1440"/>
        </w:tabs>
        <w:ind w:left="1440" w:hanging="360"/>
      </w:pPr>
      <w:rPr>
        <w:rFonts w:ascii="Arial" w:hAnsi="Arial" w:hint="default"/>
      </w:rPr>
    </w:lvl>
    <w:lvl w:ilvl="2" w:tplc="69429C8C" w:tentative="1">
      <w:start w:val="1"/>
      <w:numFmt w:val="bullet"/>
      <w:lvlText w:val="•"/>
      <w:lvlJc w:val="left"/>
      <w:pPr>
        <w:tabs>
          <w:tab w:val="num" w:pos="2160"/>
        </w:tabs>
        <w:ind w:left="2160" w:hanging="360"/>
      </w:pPr>
      <w:rPr>
        <w:rFonts w:ascii="Arial" w:hAnsi="Arial" w:hint="default"/>
      </w:rPr>
    </w:lvl>
    <w:lvl w:ilvl="3" w:tplc="31423FF4" w:tentative="1">
      <w:start w:val="1"/>
      <w:numFmt w:val="bullet"/>
      <w:lvlText w:val="•"/>
      <w:lvlJc w:val="left"/>
      <w:pPr>
        <w:tabs>
          <w:tab w:val="num" w:pos="2880"/>
        </w:tabs>
        <w:ind w:left="2880" w:hanging="360"/>
      </w:pPr>
      <w:rPr>
        <w:rFonts w:ascii="Arial" w:hAnsi="Arial" w:hint="default"/>
      </w:rPr>
    </w:lvl>
    <w:lvl w:ilvl="4" w:tplc="F6628DD0" w:tentative="1">
      <w:start w:val="1"/>
      <w:numFmt w:val="bullet"/>
      <w:lvlText w:val="•"/>
      <w:lvlJc w:val="left"/>
      <w:pPr>
        <w:tabs>
          <w:tab w:val="num" w:pos="3600"/>
        </w:tabs>
        <w:ind w:left="3600" w:hanging="360"/>
      </w:pPr>
      <w:rPr>
        <w:rFonts w:ascii="Arial" w:hAnsi="Arial" w:hint="default"/>
      </w:rPr>
    </w:lvl>
    <w:lvl w:ilvl="5" w:tplc="C55C0C1E" w:tentative="1">
      <w:start w:val="1"/>
      <w:numFmt w:val="bullet"/>
      <w:lvlText w:val="•"/>
      <w:lvlJc w:val="left"/>
      <w:pPr>
        <w:tabs>
          <w:tab w:val="num" w:pos="4320"/>
        </w:tabs>
        <w:ind w:left="4320" w:hanging="360"/>
      </w:pPr>
      <w:rPr>
        <w:rFonts w:ascii="Arial" w:hAnsi="Arial" w:hint="default"/>
      </w:rPr>
    </w:lvl>
    <w:lvl w:ilvl="6" w:tplc="38C06E86" w:tentative="1">
      <w:start w:val="1"/>
      <w:numFmt w:val="bullet"/>
      <w:lvlText w:val="•"/>
      <w:lvlJc w:val="left"/>
      <w:pPr>
        <w:tabs>
          <w:tab w:val="num" w:pos="5040"/>
        </w:tabs>
        <w:ind w:left="5040" w:hanging="360"/>
      </w:pPr>
      <w:rPr>
        <w:rFonts w:ascii="Arial" w:hAnsi="Arial" w:hint="default"/>
      </w:rPr>
    </w:lvl>
    <w:lvl w:ilvl="7" w:tplc="98E61BF0" w:tentative="1">
      <w:start w:val="1"/>
      <w:numFmt w:val="bullet"/>
      <w:lvlText w:val="•"/>
      <w:lvlJc w:val="left"/>
      <w:pPr>
        <w:tabs>
          <w:tab w:val="num" w:pos="5760"/>
        </w:tabs>
        <w:ind w:left="5760" w:hanging="360"/>
      </w:pPr>
      <w:rPr>
        <w:rFonts w:ascii="Arial" w:hAnsi="Arial" w:hint="default"/>
      </w:rPr>
    </w:lvl>
    <w:lvl w:ilvl="8" w:tplc="2D6E3E3A" w:tentative="1">
      <w:start w:val="1"/>
      <w:numFmt w:val="bullet"/>
      <w:lvlText w:val="•"/>
      <w:lvlJc w:val="left"/>
      <w:pPr>
        <w:tabs>
          <w:tab w:val="num" w:pos="6480"/>
        </w:tabs>
        <w:ind w:left="6480" w:hanging="360"/>
      </w:pPr>
      <w:rPr>
        <w:rFonts w:ascii="Arial" w:hAnsi="Arial" w:hint="default"/>
      </w:rPr>
    </w:lvl>
  </w:abstractNum>
  <w:abstractNum w:abstractNumId="3">
    <w:nsid w:val="67991303"/>
    <w:multiLevelType w:val="hybridMultilevel"/>
    <w:tmpl w:val="7B5AB3CA"/>
    <w:lvl w:ilvl="0" w:tplc="0C0A0001">
      <w:start w:val="1"/>
      <w:numFmt w:val="bullet"/>
      <w:lvlText w:val=""/>
      <w:lvlJc w:val="left"/>
      <w:pPr>
        <w:ind w:left="720" w:hanging="360"/>
      </w:pPr>
      <w:rPr>
        <w:rFonts w:ascii="Symbol" w:hAnsi="Symbol" w:hint="default"/>
        <w:sz w:val="22"/>
        <w:szCs w:val="22"/>
        <w:lang w:val="es-E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6D651B87"/>
    <w:multiLevelType w:val="hybridMultilevel"/>
    <w:tmpl w:val="7EEC8B1C"/>
    <w:lvl w:ilvl="0" w:tplc="3EB2C26C">
      <w:start w:val="1"/>
      <w:numFmt w:val="decimal"/>
      <w:lvlText w:val="%1."/>
      <w:lvlJc w:val="left"/>
      <w:pPr>
        <w:ind w:left="360" w:hanging="360"/>
      </w:pPr>
      <w:rPr>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750"/>
    <w:rsid w:val="002E5750"/>
    <w:rsid w:val="005723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750"/>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qFormat/>
    <w:rsid w:val="002E5750"/>
    <w:pPr>
      <w:ind w:left="720"/>
      <w:contextualSpacing/>
    </w:pPr>
    <w:rPr>
      <w:sz w:val="24"/>
      <w:szCs w:val="24"/>
    </w:rPr>
  </w:style>
  <w:style w:type="paragraph" w:styleId="HTMLconformatoprevio">
    <w:name w:val="HTML Preformatted"/>
    <w:basedOn w:val="Normal"/>
    <w:link w:val="HTMLconformatoprevioCar"/>
    <w:semiHidden/>
    <w:unhideWhenUsed/>
    <w:rsid w:val="002E5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MX" w:eastAsia="es-MX"/>
    </w:rPr>
  </w:style>
  <w:style w:type="character" w:customStyle="1" w:styleId="HTMLconformatoprevioCar">
    <w:name w:val="HTML con formato previo Car"/>
    <w:basedOn w:val="Fuentedeprrafopredeter"/>
    <w:link w:val="HTMLconformatoprevio"/>
    <w:semiHidden/>
    <w:rsid w:val="002E5750"/>
    <w:rPr>
      <w:rFonts w:ascii="Courier New" w:eastAsia="Times New Roman" w:hAnsi="Courier New" w:cs="Courier New"/>
      <w:sz w:val="20"/>
      <w:szCs w:val="20"/>
      <w:lang w:val="es-MX" w:eastAsia="es-MX"/>
    </w:rPr>
  </w:style>
  <w:style w:type="character" w:customStyle="1" w:styleId="NoSpacingChar">
    <w:name w:val="No Spacing Char"/>
    <w:basedOn w:val="Fuentedeprrafopredeter"/>
    <w:link w:val="Sinespaciado1"/>
    <w:locked/>
    <w:rsid w:val="002E5750"/>
    <w:rPr>
      <w:rFonts w:ascii="Calibri" w:hAnsi="Calibri"/>
      <w:lang w:eastAsia="es-ES"/>
    </w:rPr>
  </w:style>
  <w:style w:type="paragraph" w:customStyle="1" w:styleId="Sinespaciado1">
    <w:name w:val="Sin espaciado1"/>
    <w:link w:val="NoSpacingChar"/>
    <w:qFormat/>
    <w:rsid w:val="002E5750"/>
    <w:pPr>
      <w:spacing w:after="0" w:line="240" w:lineRule="auto"/>
    </w:pPr>
    <w:rPr>
      <w:rFonts w:ascii="Calibri" w:hAnsi="Calibri"/>
      <w:lang w:eastAsia="es-ES"/>
    </w:rPr>
  </w:style>
  <w:style w:type="paragraph" w:styleId="Textoindependiente">
    <w:name w:val="Body Text"/>
    <w:basedOn w:val="Normal"/>
    <w:link w:val="TextoindependienteCar"/>
    <w:rsid w:val="002E5750"/>
    <w:pPr>
      <w:spacing w:after="120"/>
    </w:pPr>
  </w:style>
  <w:style w:type="character" w:customStyle="1" w:styleId="TextoindependienteCar">
    <w:name w:val="Texto independiente Car"/>
    <w:basedOn w:val="Fuentedeprrafopredeter"/>
    <w:link w:val="Textoindependiente"/>
    <w:rsid w:val="002E5750"/>
    <w:rPr>
      <w:rFonts w:ascii="Times New Roman" w:eastAsia="Times New Roman" w:hAnsi="Times New Roman" w:cs="Times New Roman"/>
      <w:sz w:val="20"/>
      <w:szCs w:val="20"/>
      <w:lang w:eastAsia="es-ES"/>
    </w:rPr>
  </w:style>
  <w:style w:type="paragraph" w:styleId="Textonotapie">
    <w:name w:val="footnote text"/>
    <w:aliases w:val="Car12, Car12"/>
    <w:basedOn w:val="Normal"/>
    <w:link w:val="TextonotapieCar"/>
    <w:rsid w:val="002E5750"/>
    <w:pPr>
      <w:spacing w:after="200" w:line="276" w:lineRule="auto"/>
    </w:pPr>
    <w:rPr>
      <w:rFonts w:ascii="Calibri" w:eastAsia="Calibri" w:hAnsi="Calibri" w:cs="Calibri"/>
      <w:lang w:val="es-ES_tradnl" w:eastAsia="es-ES_tradnl"/>
    </w:rPr>
  </w:style>
  <w:style w:type="character" w:customStyle="1" w:styleId="TextonotapieCar">
    <w:name w:val="Texto nota pie Car"/>
    <w:aliases w:val="Car12 Car, Car12 Car"/>
    <w:basedOn w:val="Fuentedeprrafopredeter"/>
    <w:link w:val="Textonotapie"/>
    <w:rsid w:val="002E5750"/>
    <w:rPr>
      <w:rFonts w:ascii="Calibri" w:eastAsia="Calibri" w:hAnsi="Calibri" w:cs="Calibri"/>
      <w:sz w:val="20"/>
      <w:szCs w:val="20"/>
      <w:lang w:val="es-ES_tradnl"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750"/>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qFormat/>
    <w:rsid w:val="002E5750"/>
    <w:pPr>
      <w:ind w:left="720"/>
      <w:contextualSpacing/>
    </w:pPr>
    <w:rPr>
      <w:sz w:val="24"/>
      <w:szCs w:val="24"/>
    </w:rPr>
  </w:style>
  <w:style w:type="paragraph" w:styleId="HTMLconformatoprevio">
    <w:name w:val="HTML Preformatted"/>
    <w:basedOn w:val="Normal"/>
    <w:link w:val="HTMLconformatoprevioCar"/>
    <w:semiHidden/>
    <w:unhideWhenUsed/>
    <w:rsid w:val="002E5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MX" w:eastAsia="es-MX"/>
    </w:rPr>
  </w:style>
  <w:style w:type="character" w:customStyle="1" w:styleId="HTMLconformatoprevioCar">
    <w:name w:val="HTML con formato previo Car"/>
    <w:basedOn w:val="Fuentedeprrafopredeter"/>
    <w:link w:val="HTMLconformatoprevio"/>
    <w:semiHidden/>
    <w:rsid w:val="002E5750"/>
    <w:rPr>
      <w:rFonts w:ascii="Courier New" w:eastAsia="Times New Roman" w:hAnsi="Courier New" w:cs="Courier New"/>
      <w:sz w:val="20"/>
      <w:szCs w:val="20"/>
      <w:lang w:val="es-MX" w:eastAsia="es-MX"/>
    </w:rPr>
  </w:style>
  <w:style w:type="character" w:customStyle="1" w:styleId="NoSpacingChar">
    <w:name w:val="No Spacing Char"/>
    <w:basedOn w:val="Fuentedeprrafopredeter"/>
    <w:link w:val="Sinespaciado1"/>
    <w:locked/>
    <w:rsid w:val="002E5750"/>
    <w:rPr>
      <w:rFonts w:ascii="Calibri" w:hAnsi="Calibri"/>
      <w:lang w:eastAsia="es-ES"/>
    </w:rPr>
  </w:style>
  <w:style w:type="paragraph" w:customStyle="1" w:styleId="Sinespaciado1">
    <w:name w:val="Sin espaciado1"/>
    <w:link w:val="NoSpacingChar"/>
    <w:qFormat/>
    <w:rsid w:val="002E5750"/>
    <w:pPr>
      <w:spacing w:after="0" w:line="240" w:lineRule="auto"/>
    </w:pPr>
    <w:rPr>
      <w:rFonts w:ascii="Calibri" w:hAnsi="Calibri"/>
      <w:lang w:eastAsia="es-ES"/>
    </w:rPr>
  </w:style>
  <w:style w:type="paragraph" w:styleId="Textoindependiente">
    <w:name w:val="Body Text"/>
    <w:basedOn w:val="Normal"/>
    <w:link w:val="TextoindependienteCar"/>
    <w:rsid w:val="002E5750"/>
    <w:pPr>
      <w:spacing w:after="120"/>
    </w:pPr>
  </w:style>
  <w:style w:type="character" w:customStyle="1" w:styleId="TextoindependienteCar">
    <w:name w:val="Texto independiente Car"/>
    <w:basedOn w:val="Fuentedeprrafopredeter"/>
    <w:link w:val="Textoindependiente"/>
    <w:rsid w:val="002E5750"/>
    <w:rPr>
      <w:rFonts w:ascii="Times New Roman" w:eastAsia="Times New Roman" w:hAnsi="Times New Roman" w:cs="Times New Roman"/>
      <w:sz w:val="20"/>
      <w:szCs w:val="20"/>
      <w:lang w:eastAsia="es-ES"/>
    </w:rPr>
  </w:style>
  <w:style w:type="paragraph" w:styleId="Textonotapie">
    <w:name w:val="footnote text"/>
    <w:aliases w:val="Car12, Car12"/>
    <w:basedOn w:val="Normal"/>
    <w:link w:val="TextonotapieCar"/>
    <w:rsid w:val="002E5750"/>
    <w:pPr>
      <w:spacing w:after="200" w:line="276" w:lineRule="auto"/>
    </w:pPr>
    <w:rPr>
      <w:rFonts w:ascii="Calibri" w:eastAsia="Calibri" w:hAnsi="Calibri" w:cs="Calibri"/>
      <w:lang w:val="es-ES_tradnl" w:eastAsia="es-ES_tradnl"/>
    </w:rPr>
  </w:style>
  <w:style w:type="character" w:customStyle="1" w:styleId="TextonotapieCar">
    <w:name w:val="Texto nota pie Car"/>
    <w:aliases w:val="Car12 Car, Car12 Car"/>
    <w:basedOn w:val="Fuentedeprrafopredeter"/>
    <w:link w:val="Textonotapie"/>
    <w:rsid w:val="002E5750"/>
    <w:rPr>
      <w:rFonts w:ascii="Calibri" w:eastAsia="Calibri" w:hAnsi="Calibri" w:cs="Calibri"/>
      <w:sz w:val="20"/>
      <w:szCs w:val="20"/>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ografias.com/trabajos3/presupuestos/presupuestos.shtml" TargetMode="External"/><Relationship Id="rId3" Type="http://schemas.microsoft.com/office/2007/relationships/stylesWithEffects" Target="stylesWithEffects.xml"/><Relationship Id="rId7" Type="http://schemas.openxmlformats.org/officeDocument/2006/relationships/hyperlink" Target="http://www.monografias.com/trabajos15/indicad-evaluacion/indicad-evaluacion.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onografias.com/trabajos15/valoracion/valoracion.s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4191</Words>
  <Characters>23054</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Galarza López</dc:creator>
  <cp:lastModifiedBy>Judith Galarza López</cp:lastModifiedBy>
  <cp:revision>1</cp:revision>
  <dcterms:created xsi:type="dcterms:W3CDTF">2018-10-11T14:20:00Z</dcterms:created>
  <dcterms:modified xsi:type="dcterms:W3CDTF">2018-10-11T14:21:00Z</dcterms:modified>
</cp:coreProperties>
</file>